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1" w:type="dxa"/>
        <w:tblCellMar>
          <w:left w:w="70" w:type="dxa"/>
          <w:right w:w="70" w:type="dxa"/>
        </w:tblCellMar>
        <w:tblLook w:val="0000" w:firstRow="0" w:lastRow="0" w:firstColumn="0" w:lastColumn="0" w:noHBand="0" w:noVBand="0"/>
      </w:tblPr>
      <w:tblGrid>
        <w:gridCol w:w="5245"/>
        <w:gridCol w:w="4606"/>
      </w:tblGrid>
      <w:tr w:rsidR="00DF2472" w:rsidRPr="00DF2472" w:rsidTr="00D45673">
        <w:trPr>
          <w:trHeight w:val="1524"/>
        </w:trPr>
        <w:tc>
          <w:tcPr>
            <w:tcW w:w="5245" w:type="dxa"/>
            <w:vAlign w:val="center"/>
          </w:tcPr>
          <w:p w:rsidR="00DF2472" w:rsidRPr="00DF2472" w:rsidRDefault="00E725A5" w:rsidP="00DF2472">
            <w:pPr>
              <w:keepNext/>
              <w:spacing w:after="0" w:line="240" w:lineRule="auto"/>
              <w:ind w:left="284"/>
              <w:outlineLvl w:val="0"/>
              <w:rPr>
                <w:rFonts w:ascii="Tahoma" w:eastAsia="Calibri" w:hAnsi="Tahoma" w:cs="Tahoma"/>
                <w:b/>
                <w:bCs/>
                <w:kern w:val="32"/>
                <w:sz w:val="24"/>
                <w:szCs w:val="32"/>
              </w:rPr>
            </w:pPr>
            <w:r>
              <w:rPr>
                <w:rFonts w:ascii="Calibri" w:eastAsia="Calibri" w:hAnsi="Calibri" w:cs="Times New Roman"/>
                <w:noProof/>
                <w:lang w:eastAsia="fr-FR"/>
              </w:rPr>
              <w:drawing>
                <wp:anchor distT="0" distB="0" distL="114300" distR="114300" simplePos="0" relativeHeight="251659264" behindDoc="0" locked="0" layoutInCell="1" allowOverlap="1" wp14:anchorId="333995C8" wp14:editId="4333DA52">
                  <wp:simplePos x="0" y="0"/>
                  <wp:positionH relativeFrom="column">
                    <wp:posOffset>181610</wp:posOffset>
                  </wp:positionH>
                  <wp:positionV relativeFrom="paragraph">
                    <wp:posOffset>-203835</wp:posOffset>
                  </wp:positionV>
                  <wp:extent cx="2762250" cy="842645"/>
                  <wp:effectExtent l="0" t="0" r="0" b="0"/>
                  <wp:wrapNone/>
                  <wp:docPr id="1" name="Image 1" descr="LOGO-Syndicat-des-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Syndicat-des-ca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842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vAlign w:val="center"/>
          </w:tcPr>
          <w:p w:rsidR="00DF2472" w:rsidRPr="00DF2472" w:rsidRDefault="00DF2472" w:rsidP="00DF2472">
            <w:pPr>
              <w:spacing w:after="0" w:line="240" w:lineRule="auto"/>
              <w:ind w:left="284"/>
              <w:jc w:val="right"/>
              <w:rPr>
                <w:rFonts w:ascii="Tahoma" w:eastAsia="Calibri" w:hAnsi="Tahoma" w:cs="Tahoma"/>
                <w:sz w:val="20"/>
              </w:rPr>
            </w:pPr>
          </w:p>
          <w:p w:rsidR="00DF2472" w:rsidRPr="00DF2472" w:rsidRDefault="00DF2472" w:rsidP="00DF2472">
            <w:pPr>
              <w:spacing w:after="0" w:line="240" w:lineRule="auto"/>
              <w:ind w:left="284"/>
              <w:jc w:val="right"/>
              <w:rPr>
                <w:rFonts w:ascii="Tahoma" w:eastAsia="Calibri" w:hAnsi="Tahoma" w:cs="Tahoma"/>
                <w:sz w:val="20"/>
              </w:rPr>
            </w:pPr>
          </w:p>
          <w:p w:rsidR="00DF2472" w:rsidRPr="00DF2472" w:rsidRDefault="00DF2472" w:rsidP="00DF2472">
            <w:pPr>
              <w:spacing w:after="0" w:line="240" w:lineRule="auto"/>
              <w:ind w:left="284"/>
              <w:jc w:val="right"/>
              <w:rPr>
                <w:rFonts w:ascii="Tahoma" w:eastAsia="Calibri" w:hAnsi="Tahoma" w:cs="Tahoma"/>
                <w:sz w:val="20"/>
              </w:rPr>
            </w:pPr>
          </w:p>
          <w:p w:rsidR="00DF2472" w:rsidRPr="00DF2472" w:rsidRDefault="00DF2472" w:rsidP="00DF2472">
            <w:pPr>
              <w:spacing w:after="0" w:line="240" w:lineRule="auto"/>
              <w:ind w:left="284"/>
              <w:jc w:val="center"/>
              <w:rPr>
                <w:rFonts w:ascii="Tahoma" w:eastAsia="Calibri" w:hAnsi="Tahoma" w:cs="Tahoma"/>
                <w:b/>
                <w:sz w:val="28"/>
                <w:szCs w:val="28"/>
              </w:rPr>
            </w:pPr>
            <w:r w:rsidRPr="00DF2472">
              <w:rPr>
                <w:rFonts w:ascii="Tahoma" w:eastAsia="Calibri" w:hAnsi="Tahoma" w:cs="Tahoma"/>
                <w:b/>
                <w:sz w:val="28"/>
                <w:szCs w:val="28"/>
              </w:rPr>
              <w:t>COMMUNIQUE DE PRESSE</w:t>
            </w:r>
          </w:p>
          <w:p w:rsidR="00DF2472" w:rsidRPr="00DF2472" w:rsidRDefault="00001693" w:rsidP="00DF2472">
            <w:pPr>
              <w:spacing w:after="0" w:line="240" w:lineRule="auto"/>
              <w:ind w:left="284"/>
              <w:jc w:val="center"/>
              <w:rPr>
                <w:rFonts w:ascii="Tahoma" w:eastAsia="Calibri" w:hAnsi="Tahoma" w:cs="Tahoma"/>
                <w:b/>
                <w:sz w:val="28"/>
                <w:szCs w:val="28"/>
              </w:rPr>
            </w:pPr>
            <w:r>
              <w:rPr>
                <w:rFonts w:ascii="Tahoma" w:eastAsia="Calibri" w:hAnsi="Tahoma" w:cs="Tahoma"/>
                <w:b/>
                <w:sz w:val="28"/>
                <w:szCs w:val="28"/>
              </w:rPr>
              <w:t>M</w:t>
            </w:r>
            <w:r w:rsidR="007F087F">
              <w:rPr>
                <w:rFonts w:ascii="Tahoma" w:eastAsia="Calibri" w:hAnsi="Tahoma" w:cs="Tahoma"/>
                <w:b/>
                <w:sz w:val="28"/>
                <w:szCs w:val="28"/>
              </w:rPr>
              <w:t>ai</w:t>
            </w:r>
            <w:r w:rsidR="00DF2472" w:rsidRPr="00DF2472">
              <w:rPr>
                <w:rFonts w:ascii="Tahoma" w:eastAsia="Calibri" w:hAnsi="Tahoma" w:cs="Tahoma"/>
                <w:b/>
                <w:sz w:val="28"/>
                <w:szCs w:val="28"/>
              </w:rPr>
              <w:t xml:space="preserve"> 201</w:t>
            </w:r>
            <w:r w:rsidR="007F087F">
              <w:rPr>
                <w:rFonts w:ascii="Tahoma" w:eastAsia="Calibri" w:hAnsi="Tahoma" w:cs="Tahoma"/>
                <w:b/>
                <w:sz w:val="28"/>
                <w:szCs w:val="28"/>
              </w:rPr>
              <w:t>8</w:t>
            </w:r>
          </w:p>
          <w:p w:rsidR="00DF2472" w:rsidRPr="00DF2472" w:rsidRDefault="00DF2472" w:rsidP="00DF2472">
            <w:pPr>
              <w:spacing w:after="0" w:line="240" w:lineRule="auto"/>
              <w:ind w:left="284"/>
              <w:jc w:val="right"/>
              <w:rPr>
                <w:rFonts w:ascii="Tahoma" w:eastAsia="Calibri" w:hAnsi="Tahoma" w:cs="Tahoma"/>
                <w:sz w:val="20"/>
              </w:rPr>
            </w:pPr>
          </w:p>
          <w:p w:rsidR="00DF2472" w:rsidRPr="00DF2472" w:rsidRDefault="00DF2472" w:rsidP="00DF2472">
            <w:pPr>
              <w:spacing w:after="0" w:line="240" w:lineRule="auto"/>
              <w:ind w:left="284"/>
              <w:jc w:val="right"/>
              <w:rPr>
                <w:rFonts w:ascii="Tahoma" w:eastAsia="Calibri" w:hAnsi="Tahoma" w:cs="Tahoma"/>
                <w:sz w:val="20"/>
              </w:rPr>
            </w:pPr>
          </w:p>
        </w:tc>
      </w:tr>
    </w:tbl>
    <w:p w:rsidR="00DF2472" w:rsidRPr="0060317B" w:rsidRDefault="00DF2472" w:rsidP="00DB2E22">
      <w:pPr>
        <w:spacing w:after="0" w:line="240" w:lineRule="auto"/>
        <w:rPr>
          <w:rFonts w:ascii="Calibri" w:eastAsia="Calibri" w:hAnsi="Calibri" w:cs="Times New Roman"/>
          <w:b/>
          <w:sz w:val="6"/>
          <w:szCs w:val="16"/>
        </w:rPr>
      </w:pPr>
    </w:p>
    <w:p w:rsidR="00D45673" w:rsidRPr="00D45673" w:rsidRDefault="004A4E31" w:rsidP="004A4E31">
      <w:pPr>
        <w:spacing w:after="0"/>
        <w:jc w:val="center"/>
        <w:rPr>
          <w:b/>
          <w:sz w:val="32"/>
        </w:rPr>
      </w:pPr>
      <w:r>
        <w:rPr>
          <w:b/>
          <w:sz w:val="32"/>
        </w:rPr>
        <w:t>La</w:t>
      </w:r>
      <w:r w:rsidR="00D45673" w:rsidRPr="00D45673">
        <w:rPr>
          <w:b/>
          <w:sz w:val="32"/>
        </w:rPr>
        <w:t xml:space="preserve"> pêche à pied de loisir</w:t>
      </w:r>
      <w:r w:rsidR="00001693">
        <w:rPr>
          <w:b/>
          <w:sz w:val="32"/>
        </w:rPr>
        <w:t xml:space="preserve"> </w:t>
      </w:r>
      <w:r>
        <w:rPr>
          <w:b/>
          <w:sz w:val="32"/>
        </w:rPr>
        <w:t xml:space="preserve">étudiée en Baie de la </w:t>
      </w:r>
      <w:proofErr w:type="spellStart"/>
      <w:r>
        <w:rPr>
          <w:b/>
          <w:sz w:val="32"/>
        </w:rPr>
        <w:t>Fresnaye</w:t>
      </w:r>
      <w:proofErr w:type="spellEnd"/>
    </w:p>
    <w:p w:rsidR="004A4E31" w:rsidRDefault="004A4E31" w:rsidP="00001693">
      <w:pPr>
        <w:spacing w:after="0"/>
        <w:rPr>
          <w:rFonts w:ascii="Calibri" w:eastAsia="Calibri" w:hAnsi="Calibri" w:cs="Times New Roman"/>
          <w:b/>
        </w:rPr>
      </w:pPr>
    </w:p>
    <w:p w:rsidR="00D45673" w:rsidRPr="00001693" w:rsidRDefault="004A4E31" w:rsidP="004A4E31">
      <w:pPr>
        <w:spacing w:after="0"/>
        <w:rPr>
          <w:rFonts w:ascii="Calibri" w:eastAsia="Calibri" w:hAnsi="Calibri" w:cs="Times New Roman"/>
          <w:b/>
        </w:rPr>
      </w:pPr>
      <w:r w:rsidRPr="004A4E31">
        <w:rPr>
          <w:rFonts w:ascii="Calibri" w:eastAsia="Calibri" w:hAnsi="Calibri" w:cs="Times New Roman"/>
          <w:b/>
        </w:rPr>
        <w:t>L’Observatoire de l’activité de pêche à pied de loisir se relance sur le territoire des Caps !</w:t>
      </w:r>
    </w:p>
    <w:p w:rsidR="00F84F38" w:rsidRDefault="00F84F38" w:rsidP="0018039D">
      <w:pPr>
        <w:spacing w:after="0"/>
        <w:jc w:val="both"/>
      </w:pPr>
      <w:r>
        <w:t xml:space="preserve">Entre 2013 et 2017, </w:t>
      </w:r>
      <w:r w:rsidR="00924343">
        <w:t xml:space="preserve">une première démarche avait été initiée sur le site de l’îlot Saint Michel qui avait été choisi comme site pilote pour l’étude de l’habitat champs de blocs. Le Syndicat mixte Grand Site Cap d’Erquy-Cap Fréhel avait communiqué et sensibilisé </w:t>
      </w:r>
      <w:r w:rsidR="0018039D">
        <w:t>aux</w:t>
      </w:r>
      <w:r w:rsidR="00924343">
        <w:t xml:space="preserve"> bonnes</w:t>
      </w:r>
      <w:r w:rsidR="00E4325A">
        <w:t xml:space="preserve"> pratiques</w:t>
      </w:r>
      <w:r w:rsidR="00924343">
        <w:t xml:space="preserve"> </w:t>
      </w:r>
      <w:r w:rsidR="0018039D">
        <w:t>sur</w:t>
      </w:r>
      <w:r w:rsidR="00924343">
        <w:t xml:space="preserve"> le site</w:t>
      </w:r>
      <w:r w:rsidR="0018039D">
        <w:t>, par</w:t>
      </w:r>
      <w:r w:rsidR="00924343">
        <w:t xml:space="preserve"> la réalisation d’enquêtes statistiques, </w:t>
      </w:r>
      <w:r w:rsidR="0018039D">
        <w:t>les</w:t>
      </w:r>
      <w:r w:rsidR="00924343">
        <w:t xml:space="preserve"> co</w:t>
      </w:r>
      <w:r w:rsidR="0018039D">
        <w:t>mptages locaux et nationaux et la distribution de réglettes de pêche</w:t>
      </w:r>
      <w:r w:rsidR="00924343">
        <w:t>.</w:t>
      </w:r>
      <w:r w:rsidR="0018039D">
        <w:t xml:space="preserve"> </w:t>
      </w:r>
      <w:r w:rsidR="00924343">
        <w:t xml:space="preserve">En parallèle un suivi scientifique du champ de blocs </w:t>
      </w:r>
      <w:r w:rsidR="0018039D">
        <w:t>avait</w:t>
      </w:r>
      <w:r w:rsidR="00924343">
        <w:t xml:space="preserve"> </w:t>
      </w:r>
      <w:r w:rsidR="00E4325A">
        <w:t xml:space="preserve">été </w:t>
      </w:r>
      <w:bookmarkStart w:id="0" w:name="_GoBack"/>
      <w:bookmarkEnd w:id="0"/>
      <w:r w:rsidR="00924343">
        <w:t>réali</w:t>
      </w:r>
      <w:r w:rsidR="0018039D">
        <w:t>sé par le laboratoire (LEMAR) de</w:t>
      </w:r>
      <w:r w:rsidR="00924343">
        <w:t xml:space="preserve"> l’Université Bretagne Occidentale et</w:t>
      </w:r>
      <w:r w:rsidR="0018039D">
        <w:t xml:space="preserve"> de</w:t>
      </w:r>
      <w:r w:rsidR="00924343">
        <w:t xml:space="preserve"> l’Institut Universitaire Européen de la Mer.</w:t>
      </w:r>
    </w:p>
    <w:p w:rsidR="0018039D" w:rsidRDefault="0018039D" w:rsidP="0018039D">
      <w:pPr>
        <w:spacing w:after="0"/>
        <w:jc w:val="both"/>
      </w:pPr>
      <w:r>
        <w:t xml:space="preserve">Cette année, c’est les pratiques en Baie de la </w:t>
      </w:r>
      <w:proofErr w:type="spellStart"/>
      <w:r>
        <w:t>Fresnaye</w:t>
      </w:r>
      <w:proofErr w:type="spellEnd"/>
      <w:r>
        <w:t xml:space="preserve"> qui seront à l’étude.</w:t>
      </w:r>
    </w:p>
    <w:p w:rsidR="0018039D" w:rsidRDefault="0018039D" w:rsidP="0018039D">
      <w:pPr>
        <w:spacing w:after="0"/>
        <w:jc w:val="both"/>
      </w:pPr>
    </w:p>
    <w:p w:rsidR="0018039D" w:rsidRPr="0018039D" w:rsidRDefault="0018039D" w:rsidP="0018039D">
      <w:pPr>
        <w:spacing w:after="0"/>
        <w:rPr>
          <w:rFonts w:ascii="Calibri" w:eastAsia="Calibri" w:hAnsi="Calibri" w:cs="Times New Roman"/>
          <w:b/>
        </w:rPr>
      </w:pPr>
      <w:r w:rsidRPr="0018039D">
        <w:rPr>
          <w:rFonts w:ascii="Calibri" w:eastAsia="Calibri" w:hAnsi="Calibri" w:cs="Times New Roman"/>
          <w:b/>
        </w:rPr>
        <w:t>Une Opération qui s’inscrit dans un programme européen</w:t>
      </w:r>
      <w:r>
        <w:rPr>
          <w:rFonts w:ascii="Calibri" w:eastAsia="Calibri" w:hAnsi="Calibri" w:cs="Times New Roman"/>
          <w:b/>
        </w:rPr>
        <w:t xml:space="preserve"> …</w:t>
      </w:r>
    </w:p>
    <w:p w:rsidR="00110259" w:rsidRDefault="00110259" w:rsidP="00110259">
      <w:pPr>
        <w:spacing w:after="0"/>
        <w:jc w:val="both"/>
        <w:rPr>
          <w:szCs w:val="24"/>
        </w:rPr>
      </w:pPr>
      <w:r>
        <w:t>Afin de maintenir ou attein</w:t>
      </w:r>
      <w:r w:rsidR="00D45673">
        <w:t xml:space="preserve">dre </w:t>
      </w:r>
      <w:r>
        <w:t>un</w:t>
      </w:r>
      <w:r w:rsidR="00D45673">
        <w:t xml:space="preserve"> bon état écologique des eaux marines à l’horiz</w:t>
      </w:r>
      <w:r w:rsidR="005F28C5">
        <w:t>on 2020, la France s</w:t>
      </w:r>
      <w:r>
        <w:t>’est engagée</w:t>
      </w:r>
      <w:r w:rsidR="00D45673">
        <w:t xml:space="preserve"> auprès de l’Europe à mettre en place un Plan d’Action pour le Milieu M</w:t>
      </w:r>
      <w:r>
        <w:t xml:space="preserve">arin qui se décline localement par </w:t>
      </w:r>
      <w:r>
        <w:rPr>
          <w:szCs w:val="24"/>
        </w:rPr>
        <w:t>la mise en place d’</w:t>
      </w:r>
      <w:r w:rsidR="00D45673" w:rsidRPr="00C30FD4">
        <w:rPr>
          <w:szCs w:val="24"/>
        </w:rPr>
        <w:t xml:space="preserve">Observatoire de l’activité de la Pêche à Pied de Loisir (OPPL) sur </w:t>
      </w:r>
      <w:r>
        <w:rPr>
          <w:szCs w:val="24"/>
        </w:rPr>
        <w:t>des</w:t>
      </w:r>
      <w:r w:rsidR="00D45673" w:rsidRPr="00C30FD4">
        <w:rPr>
          <w:szCs w:val="24"/>
        </w:rPr>
        <w:t xml:space="preserve"> zone</w:t>
      </w:r>
      <w:r>
        <w:rPr>
          <w:szCs w:val="24"/>
        </w:rPr>
        <w:t>s</w:t>
      </w:r>
      <w:r w:rsidR="00D45673" w:rsidRPr="00C30FD4">
        <w:rPr>
          <w:szCs w:val="24"/>
        </w:rPr>
        <w:t xml:space="preserve"> convoitées pour son accès important à l’estran durant les basses mers. </w:t>
      </w:r>
    </w:p>
    <w:p w:rsidR="00D45673" w:rsidRPr="00EA335F" w:rsidRDefault="00EA335F" w:rsidP="00922875">
      <w:pPr>
        <w:autoSpaceDE w:val="0"/>
        <w:autoSpaceDN w:val="0"/>
        <w:adjustRightInd w:val="0"/>
        <w:spacing w:after="0"/>
        <w:jc w:val="both"/>
      </w:pPr>
      <w:r>
        <w:t xml:space="preserve">Ainsi, le Syndicat mixte a été désigné comme opérateur sur le site de la Baie de la </w:t>
      </w:r>
      <w:proofErr w:type="spellStart"/>
      <w:r>
        <w:t>Fresnaye</w:t>
      </w:r>
      <w:proofErr w:type="spellEnd"/>
      <w:r>
        <w:t xml:space="preserve"> et réalisera un ensemble de comptages et d’enquêtes afin de collecter le maximum de données. </w:t>
      </w:r>
      <w:r w:rsidR="00922875">
        <w:t xml:space="preserve">Ces données seront </w:t>
      </w:r>
      <w:r w:rsidR="00D45673" w:rsidRPr="00EA335F">
        <w:t xml:space="preserve">compilées dans une base nationale </w:t>
      </w:r>
      <w:r w:rsidR="00922875">
        <w:t>et permettront</w:t>
      </w:r>
      <w:r w:rsidR="00D45673" w:rsidRPr="00EA335F">
        <w:t xml:space="preserve"> aux scientifiques et aux décideurs </w:t>
      </w:r>
      <w:proofErr w:type="gramStart"/>
      <w:r w:rsidR="00D45673" w:rsidRPr="00EA335F">
        <w:t>de les</w:t>
      </w:r>
      <w:proofErr w:type="gramEnd"/>
      <w:r w:rsidR="00D45673" w:rsidRPr="00EA335F">
        <w:t xml:space="preserve"> ré-exploiter pour éclairer leurs </w:t>
      </w:r>
      <w:r w:rsidR="00922875">
        <w:t>décisions.</w:t>
      </w:r>
    </w:p>
    <w:p w:rsidR="00D45673" w:rsidRDefault="00D45673" w:rsidP="0060317B">
      <w:pPr>
        <w:autoSpaceDE w:val="0"/>
        <w:autoSpaceDN w:val="0"/>
        <w:adjustRightInd w:val="0"/>
        <w:spacing w:after="0" w:line="240" w:lineRule="auto"/>
        <w:rPr>
          <w:rFonts w:cs="ArialMT"/>
          <w:szCs w:val="24"/>
        </w:rPr>
      </w:pPr>
    </w:p>
    <w:p w:rsidR="00D45673" w:rsidRPr="00543DB2" w:rsidRDefault="00065784" w:rsidP="00543DB2">
      <w:pPr>
        <w:spacing w:after="0"/>
        <w:rPr>
          <w:rFonts w:ascii="Calibri" w:eastAsia="Calibri" w:hAnsi="Calibri" w:cs="Times New Roman"/>
          <w:b/>
        </w:rPr>
      </w:pPr>
      <w:r>
        <w:rPr>
          <w:rFonts w:ascii="Calibri" w:eastAsia="Calibri" w:hAnsi="Calibri" w:cs="Times New Roman"/>
          <w:b/>
        </w:rPr>
        <w:t xml:space="preserve">La Baie de la </w:t>
      </w:r>
      <w:proofErr w:type="spellStart"/>
      <w:r>
        <w:rPr>
          <w:rFonts w:ascii="Calibri" w:eastAsia="Calibri" w:hAnsi="Calibri" w:cs="Times New Roman"/>
          <w:b/>
        </w:rPr>
        <w:t>Fresnaye</w:t>
      </w:r>
      <w:proofErr w:type="spellEnd"/>
      <w:r>
        <w:rPr>
          <w:rFonts w:ascii="Calibri" w:eastAsia="Calibri" w:hAnsi="Calibri" w:cs="Times New Roman"/>
          <w:b/>
        </w:rPr>
        <w:t>, un site d’intérêt majeur.</w:t>
      </w:r>
    </w:p>
    <w:p w:rsidR="00D45673" w:rsidRDefault="00D45673" w:rsidP="00065784">
      <w:pPr>
        <w:autoSpaceDE w:val="0"/>
        <w:autoSpaceDN w:val="0"/>
        <w:adjustRightInd w:val="0"/>
        <w:spacing w:after="0"/>
        <w:jc w:val="both"/>
        <w:rPr>
          <w:rFonts w:cs="ArialMT"/>
          <w:szCs w:val="24"/>
        </w:rPr>
      </w:pPr>
      <w:r>
        <w:rPr>
          <w:rFonts w:cs="ArialMT"/>
          <w:szCs w:val="24"/>
        </w:rPr>
        <w:t xml:space="preserve">La Baie de la </w:t>
      </w:r>
      <w:proofErr w:type="spellStart"/>
      <w:r>
        <w:rPr>
          <w:rFonts w:cs="ArialMT"/>
          <w:szCs w:val="24"/>
        </w:rPr>
        <w:t>Fresnaye</w:t>
      </w:r>
      <w:proofErr w:type="spellEnd"/>
      <w:r>
        <w:rPr>
          <w:rFonts w:cs="ArialMT"/>
          <w:szCs w:val="24"/>
        </w:rPr>
        <w:t xml:space="preserve"> est un site d’intérêt pour la pêche à pied récréatives des bivalves</w:t>
      </w:r>
      <w:r w:rsidR="00065784">
        <w:rPr>
          <w:rFonts w:cs="ArialMT"/>
          <w:szCs w:val="24"/>
        </w:rPr>
        <w:t>. Elle</w:t>
      </w:r>
      <w:r>
        <w:rPr>
          <w:rFonts w:cs="ArialMT"/>
          <w:szCs w:val="24"/>
        </w:rPr>
        <w:t xml:space="preserve"> dispose </w:t>
      </w:r>
      <w:r w:rsidR="00962613">
        <w:rPr>
          <w:rFonts w:cs="ArialMT"/>
          <w:szCs w:val="24"/>
        </w:rPr>
        <w:t>également</w:t>
      </w:r>
      <w:r w:rsidR="00065784">
        <w:rPr>
          <w:rFonts w:cs="ArialMT"/>
          <w:szCs w:val="24"/>
        </w:rPr>
        <w:t xml:space="preserve"> </w:t>
      </w:r>
      <w:r>
        <w:rPr>
          <w:rFonts w:cs="ArialMT"/>
          <w:szCs w:val="24"/>
        </w:rPr>
        <w:t>d’une activité de conchyliculture dont les produits o</w:t>
      </w:r>
      <w:r w:rsidR="00065784">
        <w:rPr>
          <w:rFonts w:cs="ArialMT"/>
          <w:szCs w:val="24"/>
        </w:rPr>
        <w:t>nt une renommée nationale</w:t>
      </w:r>
      <w:r>
        <w:rPr>
          <w:rFonts w:cs="ArialMT"/>
          <w:szCs w:val="24"/>
        </w:rPr>
        <w:t>, ainsi que d’un éco</w:t>
      </w:r>
      <w:r w:rsidR="00065784">
        <w:rPr>
          <w:rFonts w:cs="ArialMT"/>
          <w:szCs w:val="24"/>
        </w:rPr>
        <w:t xml:space="preserve">système côtier très diversifié </w:t>
      </w:r>
      <w:r>
        <w:rPr>
          <w:rFonts w:cs="ArialMT"/>
          <w:szCs w:val="24"/>
        </w:rPr>
        <w:t>qui attire nombres d’espèces d’oiseaux. Autant d’enjeux qui  nécessitent d’être vigilant au bon équilibre des pratiques.</w:t>
      </w:r>
    </w:p>
    <w:p w:rsidR="00065784" w:rsidRPr="00065784" w:rsidRDefault="00065784" w:rsidP="00065784">
      <w:pPr>
        <w:autoSpaceDE w:val="0"/>
        <w:autoSpaceDN w:val="0"/>
        <w:adjustRightInd w:val="0"/>
        <w:spacing w:after="0"/>
        <w:jc w:val="both"/>
        <w:rPr>
          <w:rFonts w:cs="ArialMT"/>
          <w:sz w:val="10"/>
          <w:szCs w:val="24"/>
        </w:rPr>
      </w:pPr>
    </w:p>
    <w:p w:rsidR="00D45673" w:rsidRDefault="00D45673" w:rsidP="00065784">
      <w:pPr>
        <w:autoSpaceDE w:val="0"/>
        <w:autoSpaceDN w:val="0"/>
        <w:adjustRightInd w:val="0"/>
        <w:spacing w:after="0"/>
        <w:jc w:val="both"/>
        <w:rPr>
          <w:rFonts w:cs="ArialMT"/>
          <w:szCs w:val="24"/>
        </w:rPr>
      </w:pPr>
      <w:r>
        <w:rPr>
          <w:rFonts w:cs="ArialMT"/>
          <w:szCs w:val="24"/>
        </w:rPr>
        <w:t xml:space="preserve">Une première étape important a déjà été relevée sur la reconquête de la qualité de l’eau lors du reclassement de la Baie de la </w:t>
      </w:r>
      <w:proofErr w:type="spellStart"/>
      <w:r>
        <w:rPr>
          <w:rFonts w:cs="ArialMT"/>
          <w:szCs w:val="24"/>
        </w:rPr>
        <w:t>Fresnaye</w:t>
      </w:r>
      <w:proofErr w:type="spellEnd"/>
      <w:r>
        <w:rPr>
          <w:rFonts w:cs="ArialMT"/>
          <w:szCs w:val="24"/>
        </w:rPr>
        <w:t xml:space="preserve"> en site déconseillé catégorie B depuis 2015 pour les fouisseurs. Des progrès toujours en cours sur les eff</w:t>
      </w:r>
      <w:r w:rsidR="005F28C5">
        <w:rPr>
          <w:rFonts w:cs="ArialMT"/>
          <w:szCs w:val="24"/>
        </w:rPr>
        <w:t>luents qui arrivent dans la</w:t>
      </w:r>
      <w:r>
        <w:rPr>
          <w:rFonts w:cs="ArialMT"/>
          <w:szCs w:val="24"/>
        </w:rPr>
        <w:t xml:space="preserve"> Baie laissent espérer une stabilisation, voire une nouvelle amélioration dans les années à venir. </w:t>
      </w:r>
    </w:p>
    <w:p w:rsidR="00D45673" w:rsidRDefault="00D45673" w:rsidP="0060317B">
      <w:pPr>
        <w:autoSpaceDE w:val="0"/>
        <w:autoSpaceDN w:val="0"/>
        <w:adjustRightInd w:val="0"/>
        <w:spacing w:after="0" w:line="240" w:lineRule="auto"/>
        <w:rPr>
          <w:rFonts w:cs="ArialMT"/>
          <w:szCs w:val="24"/>
        </w:rPr>
      </w:pPr>
    </w:p>
    <w:p w:rsidR="00D45673" w:rsidRPr="00065784" w:rsidRDefault="003C5E9D" w:rsidP="00065784">
      <w:pPr>
        <w:spacing w:after="0"/>
        <w:rPr>
          <w:rFonts w:ascii="Calibri" w:eastAsia="Calibri" w:hAnsi="Calibri" w:cs="Times New Roman"/>
          <w:b/>
        </w:rPr>
      </w:pPr>
      <w:r>
        <w:rPr>
          <w:rFonts w:ascii="Calibri" w:eastAsia="Calibri" w:hAnsi="Calibri" w:cs="Times New Roman"/>
          <w:b/>
        </w:rPr>
        <w:t>A</w:t>
      </w:r>
      <w:r w:rsidR="00065784">
        <w:rPr>
          <w:rFonts w:ascii="Calibri" w:eastAsia="Calibri" w:hAnsi="Calibri" w:cs="Times New Roman"/>
          <w:b/>
        </w:rPr>
        <w:t>ppel à béné</w:t>
      </w:r>
      <w:r>
        <w:rPr>
          <w:rFonts w:ascii="Calibri" w:eastAsia="Calibri" w:hAnsi="Calibri" w:cs="Times New Roman"/>
          <w:b/>
        </w:rPr>
        <w:t>vole</w:t>
      </w:r>
      <w:r w:rsidR="005F28C5">
        <w:rPr>
          <w:rFonts w:ascii="Calibri" w:eastAsia="Calibri" w:hAnsi="Calibri" w:cs="Times New Roman"/>
          <w:b/>
        </w:rPr>
        <w:t>s</w:t>
      </w:r>
      <w:r>
        <w:rPr>
          <w:rFonts w:ascii="Calibri" w:eastAsia="Calibri" w:hAnsi="Calibri" w:cs="Times New Roman"/>
          <w:b/>
        </w:rPr>
        <w:t>…</w:t>
      </w:r>
    </w:p>
    <w:p w:rsidR="00D45673" w:rsidRDefault="00D45673" w:rsidP="003C5E9D">
      <w:pPr>
        <w:autoSpaceDE w:val="0"/>
        <w:autoSpaceDN w:val="0"/>
        <w:adjustRightInd w:val="0"/>
        <w:spacing w:after="0"/>
        <w:jc w:val="both"/>
        <w:rPr>
          <w:rFonts w:cs="ArialMT"/>
          <w:szCs w:val="24"/>
        </w:rPr>
      </w:pPr>
      <w:r>
        <w:rPr>
          <w:rFonts w:cs="ArialMT"/>
          <w:szCs w:val="24"/>
        </w:rPr>
        <w:t>Si vous souhaitez, vous aussi, participer à cet observatoire et au respect des espaces de chacun pour une reconquête des équilibres biologiques, contacter le Syndicat Mixte Grand Site Cap d’Erquy</w:t>
      </w:r>
      <w:r w:rsidR="003C5E9D">
        <w:rPr>
          <w:rFonts w:cs="ArialMT"/>
          <w:szCs w:val="24"/>
        </w:rPr>
        <w:t>-</w:t>
      </w:r>
      <w:r>
        <w:rPr>
          <w:rFonts w:cs="ArialMT"/>
          <w:szCs w:val="24"/>
        </w:rPr>
        <w:t>Cap</w:t>
      </w:r>
      <w:r w:rsidR="003C5E9D">
        <w:rPr>
          <w:rFonts w:cs="ArialMT"/>
          <w:szCs w:val="24"/>
        </w:rPr>
        <w:t xml:space="preserve"> Fréhel</w:t>
      </w:r>
      <w:r>
        <w:rPr>
          <w:rFonts w:cs="ArialMT"/>
          <w:szCs w:val="24"/>
        </w:rPr>
        <w:t> :</w:t>
      </w:r>
    </w:p>
    <w:p w:rsidR="003C5E9D" w:rsidRDefault="00D45673" w:rsidP="003C5E9D">
      <w:pPr>
        <w:pStyle w:val="Paragraphedeliste"/>
        <w:numPr>
          <w:ilvl w:val="0"/>
          <w:numId w:val="6"/>
        </w:numPr>
        <w:autoSpaceDE w:val="0"/>
        <w:autoSpaceDN w:val="0"/>
        <w:adjustRightInd w:val="0"/>
        <w:spacing w:after="0"/>
        <w:jc w:val="both"/>
        <w:rPr>
          <w:rFonts w:cs="ArialMT"/>
          <w:szCs w:val="24"/>
        </w:rPr>
      </w:pPr>
      <w:r w:rsidRPr="003C5E9D">
        <w:rPr>
          <w:rFonts w:cs="ArialMT"/>
          <w:szCs w:val="24"/>
        </w:rPr>
        <w:t xml:space="preserve">Soit par téléphone pour vous inscrire au planning de suivi qui court jusqu’au mois de novembre 2018, au </w:t>
      </w:r>
      <w:r w:rsidRPr="003C5E9D">
        <w:rPr>
          <w:rFonts w:cs="ArialMT"/>
          <w:b/>
          <w:sz w:val="24"/>
          <w:szCs w:val="24"/>
        </w:rPr>
        <w:t>02 96 41 50 83</w:t>
      </w:r>
      <w:r w:rsidRPr="003C5E9D">
        <w:rPr>
          <w:rFonts w:cs="ArialMT"/>
          <w:szCs w:val="24"/>
        </w:rPr>
        <w:t xml:space="preserve">. </w:t>
      </w:r>
    </w:p>
    <w:p w:rsidR="00D45673" w:rsidRPr="003C5E9D" w:rsidRDefault="00D45673" w:rsidP="003C5E9D">
      <w:pPr>
        <w:pStyle w:val="Paragraphedeliste"/>
        <w:numPr>
          <w:ilvl w:val="0"/>
          <w:numId w:val="6"/>
        </w:numPr>
        <w:autoSpaceDE w:val="0"/>
        <w:autoSpaceDN w:val="0"/>
        <w:adjustRightInd w:val="0"/>
        <w:spacing w:after="0"/>
        <w:jc w:val="both"/>
        <w:rPr>
          <w:rFonts w:cs="ArialMT"/>
          <w:szCs w:val="24"/>
        </w:rPr>
      </w:pPr>
      <w:r w:rsidRPr="003C5E9D">
        <w:rPr>
          <w:rFonts w:cs="ArialMT"/>
          <w:szCs w:val="24"/>
        </w:rPr>
        <w:t xml:space="preserve">Soit en consultant régulièrement le </w:t>
      </w:r>
      <w:r w:rsidRPr="00884CDD">
        <w:rPr>
          <w:rFonts w:cs="ArialMT"/>
          <w:b/>
          <w:i/>
          <w:sz w:val="24"/>
          <w:szCs w:val="24"/>
        </w:rPr>
        <w:t>site int</w:t>
      </w:r>
      <w:r w:rsidR="003C5E9D" w:rsidRPr="00884CDD">
        <w:rPr>
          <w:rFonts w:cs="ArialMT"/>
          <w:b/>
          <w:i/>
          <w:sz w:val="24"/>
          <w:szCs w:val="24"/>
        </w:rPr>
        <w:t>ernet du Grand Site Cap d’Erquy-</w:t>
      </w:r>
      <w:r w:rsidRPr="00884CDD">
        <w:rPr>
          <w:rFonts w:cs="ArialMT"/>
          <w:b/>
          <w:i/>
          <w:sz w:val="24"/>
          <w:szCs w:val="24"/>
        </w:rPr>
        <w:t>Cap Fréhel</w:t>
      </w:r>
      <w:r w:rsidRPr="003C5E9D">
        <w:rPr>
          <w:rFonts w:cs="ArialMT"/>
          <w:szCs w:val="24"/>
        </w:rPr>
        <w:t xml:space="preserve"> pour avoir connaissance de l’actualité de l’Observatoire de l’activité de Pêche à Pied de Loisir.</w:t>
      </w:r>
    </w:p>
    <w:p w:rsidR="00D45673" w:rsidRDefault="00D45673" w:rsidP="003C5E9D">
      <w:pPr>
        <w:autoSpaceDE w:val="0"/>
        <w:autoSpaceDN w:val="0"/>
        <w:adjustRightInd w:val="0"/>
        <w:spacing w:after="0"/>
        <w:rPr>
          <w:rFonts w:cs="ArialMT"/>
          <w:szCs w:val="24"/>
        </w:rPr>
      </w:pPr>
      <w:r>
        <w:rPr>
          <w:rFonts w:cs="ArialMT"/>
          <w:szCs w:val="24"/>
        </w:rPr>
        <w:t xml:space="preserve">Pour toutes informations relatives à la pratique de la pêche à pied de loisir pensez au site </w:t>
      </w:r>
      <w:r w:rsidRPr="00CB2748">
        <w:rPr>
          <w:rFonts w:cs="ArialMT"/>
          <w:b/>
          <w:sz w:val="24"/>
          <w:szCs w:val="24"/>
        </w:rPr>
        <w:t>pecheapied-responsable.fr</w:t>
      </w:r>
      <w:r>
        <w:rPr>
          <w:rFonts w:cs="ArialMT"/>
          <w:szCs w:val="24"/>
        </w:rPr>
        <w:t xml:space="preserve"> pour les questions sanitaires et </w:t>
      </w:r>
      <w:r w:rsidRPr="00CB2748">
        <w:rPr>
          <w:rFonts w:cs="ArialMT"/>
          <w:b/>
          <w:sz w:val="24"/>
          <w:szCs w:val="24"/>
        </w:rPr>
        <w:t>pecheapied-loisir.fr</w:t>
      </w:r>
      <w:r w:rsidRPr="00CB2748">
        <w:rPr>
          <w:rFonts w:cs="ArialMT"/>
          <w:sz w:val="24"/>
          <w:szCs w:val="24"/>
        </w:rPr>
        <w:t xml:space="preserve"> </w:t>
      </w:r>
      <w:r>
        <w:rPr>
          <w:rFonts w:cs="ArialMT"/>
          <w:szCs w:val="24"/>
        </w:rPr>
        <w:t xml:space="preserve">pour les questions réglementaires, les bonnes pratiques et les résultats des mesures précédemment menées.  </w:t>
      </w:r>
    </w:p>
    <w:p w:rsidR="00D45673" w:rsidRDefault="00D45673" w:rsidP="0060317B">
      <w:pPr>
        <w:autoSpaceDE w:val="0"/>
        <w:autoSpaceDN w:val="0"/>
        <w:adjustRightInd w:val="0"/>
        <w:spacing w:after="0" w:line="240" w:lineRule="auto"/>
        <w:rPr>
          <w:rFonts w:cs="ArialMT"/>
          <w:szCs w:val="24"/>
        </w:rPr>
      </w:pPr>
    </w:p>
    <w:p w:rsidR="00D45673" w:rsidRPr="005F7C13" w:rsidRDefault="00D45673" w:rsidP="0060317B">
      <w:pPr>
        <w:spacing w:after="0" w:line="240" w:lineRule="auto"/>
        <w:rPr>
          <w:rFonts w:eastAsia="Times New Roman" w:cstheme="minorHAnsi"/>
          <w:b/>
          <w:bCs/>
          <w:sz w:val="24"/>
          <w:szCs w:val="24"/>
          <w:lang w:eastAsia="fr-FR"/>
        </w:rPr>
      </w:pPr>
      <w:r w:rsidRPr="005F7C13">
        <w:rPr>
          <w:rFonts w:eastAsia="Times New Roman" w:cstheme="minorHAnsi"/>
          <w:b/>
          <w:bCs/>
          <w:sz w:val="24"/>
          <w:szCs w:val="24"/>
          <w:lang w:eastAsia="fr-FR"/>
        </w:rPr>
        <w:t>Contact :</w:t>
      </w:r>
    </w:p>
    <w:p w:rsidR="00D45673" w:rsidRDefault="00D45673" w:rsidP="0060317B">
      <w:pPr>
        <w:spacing w:after="0" w:line="240" w:lineRule="auto"/>
        <w:rPr>
          <w:rFonts w:ascii="Calibri" w:eastAsia="Calibri" w:hAnsi="Calibri" w:cs="Times New Roman"/>
        </w:rPr>
      </w:pPr>
      <w:r w:rsidRPr="00E93F14">
        <w:rPr>
          <w:rFonts w:ascii="Calibri" w:eastAsia="Calibri" w:hAnsi="Calibri" w:cs="Times New Roman"/>
        </w:rPr>
        <w:t>Marion MEFFRE, Chargée de communication</w:t>
      </w:r>
    </w:p>
    <w:p w:rsidR="00924343" w:rsidRDefault="00D45673" w:rsidP="0060317B">
      <w:pPr>
        <w:spacing w:after="0" w:line="240" w:lineRule="auto"/>
      </w:pPr>
      <w:r w:rsidRPr="00E93F14">
        <w:rPr>
          <w:rFonts w:ascii="Calibri" w:eastAsia="Calibri" w:hAnsi="Calibri" w:cs="Times New Roman"/>
        </w:rPr>
        <w:t>02 96 41 50 83  -  sdc.animateur@wanadoo.fr</w:t>
      </w:r>
    </w:p>
    <w:sectPr w:rsidR="00924343" w:rsidSect="003C5E9D">
      <w:pgSz w:w="11906" w:h="16838"/>
      <w:pgMar w:top="426" w:right="849"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5B20"/>
    <w:multiLevelType w:val="hybridMultilevel"/>
    <w:tmpl w:val="69E27D7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nsid w:val="3FA851FC"/>
    <w:multiLevelType w:val="hybridMultilevel"/>
    <w:tmpl w:val="073A87AC"/>
    <w:lvl w:ilvl="0" w:tplc="040C0001">
      <w:start w:val="1"/>
      <w:numFmt w:val="bullet"/>
      <w:lvlText w:val=""/>
      <w:lvlJc w:val="left"/>
      <w:pPr>
        <w:ind w:left="1146" w:hanging="360"/>
      </w:pPr>
      <w:rPr>
        <w:rFonts w:ascii="Symbol" w:hAnsi="Symbol"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
    <w:nsid w:val="54FC09CB"/>
    <w:multiLevelType w:val="hybridMultilevel"/>
    <w:tmpl w:val="872E6C42"/>
    <w:lvl w:ilvl="0" w:tplc="480C549E">
      <w:start w:val="1"/>
      <w:numFmt w:val="bullet"/>
      <w:lvlText w:val=""/>
      <w:lvlJc w:val="left"/>
      <w:pPr>
        <w:ind w:left="1146" w:hanging="360"/>
      </w:pPr>
      <w:rPr>
        <w:rFonts w:ascii="Symbol" w:hAnsi="Symbol"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nsid w:val="655B1796"/>
    <w:multiLevelType w:val="hybridMultilevel"/>
    <w:tmpl w:val="EFBCB39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6F653805"/>
    <w:multiLevelType w:val="hybridMultilevel"/>
    <w:tmpl w:val="C0FE73DE"/>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5">
    <w:nsid w:val="7EED314F"/>
    <w:multiLevelType w:val="hybridMultilevel"/>
    <w:tmpl w:val="9DAA1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40"/>
    <w:rsid w:val="00001693"/>
    <w:rsid w:val="00015640"/>
    <w:rsid w:val="000449E8"/>
    <w:rsid w:val="00065784"/>
    <w:rsid w:val="00071F78"/>
    <w:rsid w:val="000729BC"/>
    <w:rsid w:val="00075F1E"/>
    <w:rsid w:val="00090BAE"/>
    <w:rsid w:val="000C039B"/>
    <w:rsid w:val="000C2DEC"/>
    <w:rsid w:val="000D69FB"/>
    <w:rsid w:val="000F1990"/>
    <w:rsid w:val="000F3E7F"/>
    <w:rsid w:val="000F546C"/>
    <w:rsid w:val="00110259"/>
    <w:rsid w:val="00110519"/>
    <w:rsid w:val="001363DF"/>
    <w:rsid w:val="0013693B"/>
    <w:rsid w:val="001377AF"/>
    <w:rsid w:val="001711F0"/>
    <w:rsid w:val="00174889"/>
    <w:rsid w:val="0018039D"/>
    <w:rsid w:val="00196C99"/>
    <w:rsid w:val="001A2C9D"/>
    <w:rsid w:val="001A7533"/>
    <w:rsid w:val="001B08CB"/>
    <w:rsid w:val="001D21C3"/>
    <w:rsid w:val="001F5234"/>
    <w:rsid w:val="00205395"/>
    <w:rsid w:val="0021267E"/>
    <w:rsid w:val="00261EE5"/>
    <w:rsid w:val="002855B7"/>
    <w:rsid w:val="00290CC2"/>
    <w:rsid w:val="002A2815"/>
    <w:rsid w:val="002C0841"/>
    <w:rsid w:val="002C1944"/>
    <w:rsid w:val="002D3E7D"/>
    <w:rsid w:val="002F24F7"/>
    <w:rsid w:val="002F5BD4"/>
    <w:rsid w:val="0034288F"/>
    <w:rsid w:val="003B7FCC"/>
    <w:rsid w:val="003C5E9D"/>
    <w:rsid w:val="003C65D1"/>
    <w:rsid w:val="003E0FB9"/>
    <w:rsid w:val="003E16F0"/>
    <w:rsid w:val="00476D52"/>
    <w:rsid w:val="0048061C"/>
    <w:rsid w:val="004A4E31"/>
    <w:rsid w:val="004A7969"/>
    <w:rsid w:val="004D5419"/>
    <w:rsid w:val="00543DB2"/>
    <w:rsid w:val="005748C1"/>
    <w:rsid w:val="00595763"/>
    <w:rsid w:val="005A0670"/>
    <w:rsid w:val="005B12A4"/>
    <w:rsid w:val="005D5C30"/>
    <w:rsid w:val="005F28C5"/>
    <w:rsid w:val="005F7B51"/>
    <w:rsid w:val="0060317B"/>
    <w:rsid w:val="00606BD4"/>
    <w:rsid w:val="00627A4B"/>
    <w:rsid w:val="00656D4D"/>
    <w:rsid w:val="00666B3B"/>
    <w:rsid w:val="006830A1"/>
    <w:rsid w:val="006A34E8"/>
    <w:rsid w:val="006A3DA6"/>
    <w:rsid w:val="006D44A7"/>
    <w:rsid w:val="006D5D27"/>
    <w:rsid w:val="006D6203"/>
    <w:rsid w:val="006F2C9D"/>
    <w:rsid w:val="00787D6B"/>
    <w:rsid w:val="00795D59"/>
    <w:rsid w:val="007A3E42"/>
    <w:rsid w:val="007B0830"/>
    <w:rsid w:val="007D5C2D"/>
    <w:rsid w:val="007F087F"/>
    <w:rsid w:val="0080185C"/>
    <w:rsid w:val="008052A5"/>
    <w:rsid w:val="0085110A"/>
    <w:rsid w:val="0086155C"/>
    <w:rsid w:val="0087274F"/>
    <w:rsid w:val="00884CDD"/>
    <w:rsid w:val="00891C02"/>
    <w:rsid w:val="008C3CC4"/>
    <w:rsid w:val="008E18F0"/>
    <w:rsid w:val="0090415C"/>
    <w:rsid w:val="00922875"/>
    <w:rsid w:val="00924343"/>
    <w:rsid w:val="0094050D"/>
    <w:rsid w:val="00962613"/>
    <w:rsid w:val="00970932"/>
    <w:rsid w:val="00970A0E"/>
    <w:rsid w:val="009915FC"/>
    <w:rsid w:val="009B14BD"/>
    <w:rsid w:val="009C6463"/>
    <w:rsid w:val="00A12037"/>
    <w:rsid w:val="00AA431D"/>
    <w:rsid w:val="00B07C0F"/>
    <w:rsid w:val="00B32797"/>
    <w:rsid w:val="00B408FE"/>
    <w:rsid w:val="00B60365"/>
    <w:rsid w:val="00B8247E"/>
    <w:rsid w:val="00B84A0F"/>
    <w:rsid w:val="00BA41DF"/>
    <w:rsid w:val="00BD355B"/>
    <w:rsid w:val="00BF3EC2"/>
    <w:rsid w:val="00C163F7"/>
    <w:rsid w:val="00C37B14"/>
    <w:rsid w:val="00C412C5"/>
    <w:rsid w:val="00C430B4"/>
    <w:rsid w:val="00C95FEB"/>
    <w:rsid w:val="00CF6258"/>
    <w:rsid w:val="00D45673"/>
    <w:rsid w:val="00D66C40"/>
    <w:rsid w:val="00D76D73"/>
    <w:rsid w:val="00DB04AE"/>
    <w:rsid w:val="00DB2E22"/>
    <w:rsid w:val="00DB58D3"/>
    <w:rsid w:val="00DF2472"/>
    <w:rsid w:val="00E24423"/>
    <w:rsid w:val="00E4114A"/>
    <w:rsid w:val="00E4325A"/>
    <w:rsid w:val="00E5035A"/>
    <w:rsid w:val="00E66A9C"/>
    <w:rsid w:val="00E725A5"/>
    <w:rsid w:val="00E94B9C"/>
    <w:rsid w:val="00EA335F"/>
    <w:rsid w:val="00EB43A9"/>
    <w:rsid w:val="00F069BE"/>
    <w:rsid w:val="00F06AAA"/>
    <w:rsid w:val="00F21CEA"/>
    <w:rsid w:val="00F23FC1"/>
    <w:rsid w:val="00F50D57"/>
    <w:rsid w:val="00F7633E"/>
    <w:rsid w:val="00F82DBF"/>
    <w:rsid w:val="00F84F38"/>
    <w:rsid w:val="00FA358B"/>
    <w:rsid w:val="00FB4E0E"/>
    <w:rsid w:val="00FB6119"/>
    <w:rsid w:val="00FB7929"/>
    <w:rsid w:val="00FC603B"/>
    <w:rsid w:val="00FD0450"/>
    <w:rsid w:val="00FF40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06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19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944"/>
    <w:rPr>
      <w:rFonts w:ascii="Tahoma" w:hAnsi="Tahoma" w:cs="Tahoma"/>
      <w:sz w:val="16"/>
      <w:szCs w:val="16"/>
    </w:rPr>
  </w:style>
  <w:style w:type="character" w:styleId="Lienhypertexte">
    <w:name w:val="Hyperlink"/>
    <w:basedOn w:val="Policepardfaut"/>
    <w:uiPriority w:val="99"/>
    <w:semiHidden/>
    <w:unhideWhenUsed/>
    <w:rsid w:val="00E4114A"/>
    <w:rPr>
      <w:color w:val="0000FF"/>
      <w:u w:val="single"/>
    </w:rPr>
  </w:style>
  <w:style w:type="character" w:customStyle="1" w:styleId="apple-converted-space">
    <w:name w:val="apple-converted-space"/>
    <w:basedOn w:val="Policepardfaut"/>
    <w:rsid w:val="00E4114A"/>
  </w:style>
  <w:style w:type="paragraph" w:styleId="Paragraphedeliste">
    <w:name w:val="List Paragraph"/>
    <w:basedOn w:val="Normal"/>
    <w:uiPriority w:val="34"/>
    <w:qFormat/>
    <w:rsid w:val="00290C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06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19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944"/>
    <w:rPr>
      <w:rFonts w:ascii="Tahoma" w:hAnsi="Tahoma" w:cs="Tahoma"/>
      <w:sz w:val="16"/>
      <w:szCs w:val="16"/>
    </w:rPr>
  </w:style>
  <w:style w:type="character" w:styleId="Lienhypertexte">
    <w:name w:val="Hyperlink"/>
    <w:basedOn w:val="Policepardfaut"/>
    <w:uiPriority w:val="99"/>
    <w:semiHidden/>
    <w:unhideWhenUsed/>
    <w:rsid w:val="00E4114A"/>
    <w:rPr>
      <w:color w:val="0000FF"/>
      <w:u w:val="single"/>
    </w:rPr>
  </w:style>
  <w:style w:type="character" w:customStyle="1" w:styleId="apple-converted-space">
    <w:name w:val="apple-converted-space"/>
    <w:basedOn w:val="Policepardfaut"/>
    <w:rsid w:val="00E4114A"/>
  </w:style>
  <w:style w:type="paragraph" w:styleId="Paragraphedeliste">
    <w:name w:val="List Paragraph"/>
    <w:basedOn w:val="Normal"/>
    <w:uiPriority w:val="34"/>
    <w:qFormat/>
    <w:rsid w:val="00290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40012">
      <w:bodyDiv w:val="1"/>
      <w:marLeft w:val="0"/>
      <w:marRight w:val="0"/>
      <w:marTop w:val="0"/>
      <w:marBottom w:val="0"/>
      <w:divBdr>
        <w:top w:val="none" w:sz="0" w:space="0" w:color="auto"/>
        <w:left w:val="none" w:sz="0" w:space="0" w:color="auto"/>
        <w:bottom w:val="none" w:sz="0" w:space="0" w:color="auto"/>
        <w:right w:val="none" w:sz="0" w:space="0" w:color="auto"/>
      </w:divBdr>
    </w:div>
    <w:div w:id="253518103">
      <w:bodyDiv w:val="1"/>
      <w:marLeft w:val="0"/>
      <w:marRight w:val="0"/>
      <w:marTop w:val="0"/>
      <w:marBottom w:val="0"/>
      <w:divBdr>
        <w:top w:val="none" w:sz="0" w:space="0" w:color="auto"/>
        <w:left w:val="none" w:sz="0" w:space="0" w:color="auto"/>
        <w:bottom w:val="none" w:sz="0" w:space="0" w:color="auto"/>
        <w:right w:val="none" w:sz="0" w:space="0" w:color="auto"/>
      </w:divBdr>
    </w:div>
    <w:div w:id="389380699">
      <w:bodyDiv w:val="1"/>
      <w:marLeft w:val="0"/>
      <w:marRight w:val="0"/>
      <w:marTop w:val="0"/>
      <w:marBottom w:val="0"/>
      <w:divBdr>
        <w:top w:val="none" w:sz="0" w:space="0" w:color="auto"/>
        <w:left w:val="none" w:sz="0" w:space="0" w:color="auto"/>
        <w:bottom w:val="none" w:sz="0" w:space="0" w:color="auto"/>
        <w:right w:val="none" w:sz="0" w:space="0" w:color="auto"/>
      </w:divBdr>
    </w:div>
    <w:div w:id="1034230576">
      <w:bodyDiv w:val="1"/>
      <w:marLeft w:val="0"/>
      <w:marRight w:val="0"/>
      <w:marTop w:val="0"/>
      <w:marBottom w:val="0"/>
      <w:divBdr>
        <w:top w:val="none" w:sz="0" w:space="0" w:color="auto"/>
        <w:left w:val="none" w:sz="0" w:space="0" w:color="auto"/>
        <w:bottom w:val="none" w:sz="0" w:space="0" w:color="auto"/>
        <w:right w:val="none" w:sz="0" w:space="0" w:color="auto"/>
      </w:divBdr>
    </w:div>
    <w:div w:id="1332832500">
      <w:bodyDiv w:val="1"/>
      <w:marLeft w:val="0"/>
      <w:marRight w:val="0"/>
      <w:marTop w:val="0"/>
      <w:marBottom w:val="0"/>
      <w:divBdr>
        <w:top w:val="none" w:sz="0" w:space="0" w:color="auto"/>
        <w:left w:val="none" w:sz="0" w:space="0" w:color="auto"/>
        <w:bottom w:val="none" w:sz="0" w:space="0" w:color="auto"/>
        <w:right w:val="none" w:sz="0" w:space="0" w:color="auto"/>
      </w:divBdr>
    </w:div>
    <w:div w:id="1451897229">
      <w:bodyDiv w:val="1"/>
      <w:marLeft w:val="0"/>
      <w:marRight w:val="0"/>
      <w:marTop w:val="0"/>
      <w:marBottom w:val="0"/>
      <w:divBdr>
        <w:top w:val="none" w:sz="0" w:space="0" w:color="auto"/>
        <w:left w:val="none" w:sz="0" w:space="0" w:color="auto"/>
        <w:bottom w:val="none" w:sz="0" w:space="0" w:color="auto"/>
        <w:right w:val="none" w:sz="0" w:space="0" w:color="auto"/>
      </w:divBdr>
    </w:div>
    <w:div w:id="1514607978">
      <w:bodyDiv w:val="1"/>
      <w:marLeft w:val="0"/>
      <w:marRight w:val="0"/>
      <w:marTop w:val="0"/>
      <w:marBottom w:val="0"/>
      <w:divBdr>
        <w:top w:val="none" w:sz="0" w:space="0" w:color="auto"/>
        <w:left w:val="none" w:sz="0" w:space="0" w:color="auto"/>
        <w:bottom w:val="none" w:sz="0" w:space="0" w:color="auto"/>
        <w:right w:val="none" w:sz="0" w:space="0" w:color="auto"/>
      </w:divBdr>
    </w:div>
    <w:div w:id="2111193805">
      <w:bodyDiv w:val="1"/>
      <w:marLeft w:val="0"/>
      <w:marRight w:val="0"/>
      <w:marTop w:val="0"/>
      <w:marBottom w:val="0"/>
      <w:divBdr>
        <w:top w:val="none" w:sz="0" w:space="0" w:color="auto"/>
        <w:left w:val="none" w:sz="0" w:space="0" w:color="auto"/>
        <w:bottom w:val="none" w:sz="0" w:space="0" w:color="auto"/>
        <w:right w:val="none" w:sz="0" w:space="0" w:color="auto"/>
      </w:divBdr>
      <w:divsChild>
        <w:div w:id="603004496">
          <w:marLeft w:val="0"/>
          <w:marRight w:val="0"/>
          <w:marTop w:val="0"/>
          <w:marBottom w:val="0"/>
          <w:divBdr>
            <w:top w:val="none" w:sz="0" w:space="0" w:color="auto"/>
            <w:left w:val="none" w:sz="0" w:space="0" w:color="auto"/>
            <w:bottom w:val="none" w:sz="0" w:space="0" w:color="auto"/>
            <w:right w:val="none" w:sz="0" w:space="0" w:color="auto"/>
          </w:divBdr>
          <w:divsChild>
            <w:div w:id="674303358">
              <w:marLeft w:val="0"/>
              <w:marRight w:val="0"/>
              <w:marTop w:val="0"/>
              <w:marBottom w:val="0"/>
              <w:divBdr>
                <w:top w:val="none" w:sz="0" w:space="0" w:color="auto"/>
                <w:left w:val="none" w:sz="0" w:space="0" w:color="auto"/>
                <w:bottom w:val="none" w:sz="0" w:space="0" w:color="auto"/>
                <w:right w:val="none" w:sz="0" w:space="0" w:color="auto"/>
              </w:divBdr>
              <w:divsChild>
                <w:div w:id="236404878">
                  <w:marLeft w:val="0"/>
                  <w:marRight w:val="0"/>
                  <w:marTop w:val="0"/>
                  <w:marBottom w:val="0"/>
                  <w:divBdr>
                    <w:top w:val="none" w:sz="0" w:space="0" w:color="auto"/>
                    <w:left w:val="none" w:sz="0" w:space="0" w:color="auto"/>
                    <w:bottom w:val="none" w:sz="0" w:space="0" w:color="auto"/>
                    <w:right w:val="none" w:sz="0" w:space="0" w:color="auto"/>
                  </w:divBdr>
                  <w:divsChild>
                    <w:div w:id="2012903773">
                      <w:marLeft w:val="0"/>
                      <w:marRight w:val="0"/>
                      <w:marTop w:val="0"/>
                      <w:marBottom w:val="0"/>
                      <w:divBdr>
                        <w:top w:val="single" w:sz="6" w:space="0" w:color="auto"/>
                        <w:left w:val="none" w:sz="0" w:space="0" w:color="auto"/>
                        <w:bottom w:val="none" w:sz="0" w:space="0" w:color="auto"/>
                        <w:right w:val="none" w:sz="0" w:space="0" w:color="auto"/>
                      </w:divBdr>
                      <w:divsChild>
                        <w:div w:id="287124429">
                          <w:marLeft w:val="0"/>
                          <w:marRight w:val="0"/>
                          <w:marTop w:val="0"/>
                          <w:marBottom w:val="0"/>
                          <w:divBdr>
                            <w:top w:val="none" w:sz="0" w:space="0" w:color="auto"/>
                            <w:left w:val="none" w:sz="0" w:space="0" w:color="auto"/>
                            <w:bottom w:val="none" w:sz="0" w:space="0" w:color="auto"/>
                            <w:right w:val="none" w:sz="0" w:space="0" w:color="auto"/>
                          </w:divBdr>
                          <w:divsChild>
                            <w:div w:id="1215846436">
                              <w:marLeft w:val="0"/>
                              <w:marRight w:val="0"/>
                              <w:marTop w:val="0"/>
                              <w:marBottom w:val="0"/>
                              <w:divBdr>
                                <w:top w:val="none" w:sz="0" w:space="0" w:color="auto"/>
                                <w:left w:val="none" w:sz="0" w:space="0" w:color="auto"/>
                                <w:bottom w:val="none" w:sz="0" w:space="0" w:color="auto"/>
                                <w:right w:val="none" w:sz="0" w:space="0" w:color="auto"/>
                              </w:divBdr>
                              <w:divsChild>
                                <w:div w:id="1750075418">
                                  <w:marLeft w:val="0"/>
                                  <w:marRight w:val="0"/>
                                  <w:marTop w:val="0"/>
                                  <w:marBottom w:val="0"/>
                                  <w:divBdr>
                                    <w:top w:val="none" w:sz="0" w:space="0" w:color="auto"/>
                                    <w:left w:val="none" w:sz="0" w:space="0" w:color="auto"/>
                                    <w:bottom w:val="none" w:sz="0" w:space="0" w:color="auto"/>
                                    <w:right w:val="none" w:sz="0" w:space="0" w:color="auto"/>
                                  </w:divBdr>
                                  <w:divsChild>
                                    <w:div w:id="1808467574">
                                      <w:marLeft w:val="0"/>
                                      <w:marRight w:val="0"/>
                                      <w:marTop w:val="0"/>
                                      <w:marBottom w:val="0"/>
                                      <w:divBdr>
                                        <w:top w:val="none" w:sz="0" w:space="0" w:color="auto"/>
                                        <w:left w:val="none" w:sz="0" w:space="0" w:color="auto"/>
                                        <w:bottom w:val="none" w:sz="0" w:space="0" w:color="auto"/>
                                        <w:right w:val="none" w:sz="0" w:space="0" w:color="auto"/>
                                      </w:divBdr>
                                      <w:divsChild>
                                        <w:div w:id="995717691">
                                          <w:marLeft w:val="0"/>
                                          <w:marRight w:val="0"/>
                                          <w:marTop w:val="0"/>
                                          <w:marBottom w:val="0"/>
                                          <w:divBdr>
                                            <w:top w:val="none" w:sz="0" w:space="0" w:color="auto"/>
                                            <w:left w:val="none" w:sz="0" w:space="0" w:color="auto"/>
                                            <w:bottom w:val="none" w:sz="0" w:space="0" w:color="auto"/>
                                            <w:right w:val="none" w:sz="0" w:space="0" w:color="auto"/>
                                          </w:divBdr>
                                          <w:divsChild>
                                            <w:div w:id="656374891">
                                              <w:marLeft w:val="0"/>
                                              <w:marRight w:val="0"/>
                                              <w:marTop w:val="0"/>
                                              <w:marBottom w:val="0"/>
                                              <w:divBdr>
                                                <w:top w:val="none" w:sz="0" w:space="0" w:color="auto"/>
                                                <w:left w:val="none" w:sz="0" w:space="0" w:color="auto"/>
                                                <w:bottom w:val="none" w:sz="0" w:space="0" w:color="auto"/>
                                                <w:right w:val="none" w:sz="0" w:space="0" w:color="auto"/>
                                              </w:divBdr>
                                              <w:divsChild>
                                                <w:div w:id="279992310">
                                                  <w:marLeft w:val="0"/>
                                                  <w:marRight w:val="0"/>
                                                  <w:marTop w:val="0"/>
                                                  <w:marBottom w:val="0"/>
                                                  <w:divBdr>
                                                    <w:top w:val="none" w:sz="0" w:space="0" w:color="auto"/>
                                                    <w:left w:val="none" w:sz="0" w:space="0" w:color="auto"/>
                                                    <w:bottom w:val="none" w:sz="0" w:space="0" w:color="auto"/>
                                                    <w:right w:val="none" w:sz="0" w:space="0" w:color="auto"/>
                                                  </w:divBdr>
                                                  <w:divsChild>
                                                    <w:div w:id="1301811058">
                                                      <w:marLeft w:val="0"/>
                                                      <w:marRight w:val="0"/>
                                                      <w:marTop w:val="0"/>
                                                      <w:marBottom w:val="0"/>
                                                      <w:divBdr>
                                                        <w:top w:val="none" w:sz="0" w:space="0" w:color="auto"/>
                                                        <w:left w:val="none" w:sz="0" w:space="0" w:color="auto"/>
                                                        <w:bottom w:val="none" w:sz="0" w:space="0" w:color="auto"/>
                                                        <w:right w:val="none" w:sz="0" w:space="0" w:color="auto"/>
                                                      </w:divBdr>
                                                      <w:divsChild>
                                                        <w:div w:id="1735816192">
                                                          <w:marLeft w:val="0"/>
                                                          <w:marRight w:val="0"/>
                                                          <w:marTop w:val="0"/>
                                                          <w:marBottom w:val="0"/>
                                                          <w:divBdr>
                                                            <w:top w:val="none" w:sz="0" w:space="0" w:color="auto"/>
                                                            <w:left w:val="none" w:sz="0" w:space="0" w:color="auto"/>
                                                            <w:bottom w:val="none" w:sz="0" w:space="0" w:color="auto"/>
                                                            <w:right w:val="none" w:sz="0" w:space="0" w:color="auto"/>
                                                          </w:divBdr>
                                                          <w:divsChild>
                                                            <w:div w:id="142102896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33862238">
                                                                  <w:marLeft w:val="0"/>
                                                                  <w:marRight w:val="0"/>
                                                                  <w:marTop w:val="0"/>
                                                                  <w:marBottom w:val="0"/>
                                                                  <w:divBdr>
                                                                    <w:top w:val="none" w:sz="0" w:space="0" w:color="auto"/>
                                                                    <w:left w:val="none" w:sz="0" w:space="0" w:color="auto"/>
                                                                    <w:bottom w:val="none" w:sz="0" w:space="0" w:color="auto"/>
                                                                    <w:right w:val="none" w:sz="0" w:space="0" w:color="auto"/>
                                                                  </w:divBdr>
                                                                  <w:divsChild>
                                                                    <w:div w:id="16102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661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02491935">
                                                                  <w:marLeft w:val="0"/>
                                                                  <w:marRight w:val="0"/>
                                                                  <w:marTop w:val="0"/>
                                                                  <w:marBottom w:val="0"/>
                                                                  <w:divBdr>
                                                                    <w:top w:val="none" w:sz="0" w:space="0" w:color="auto"/>
                                                                    <w:left w:val="none" w:sz="0" w:space="0" w:color="auto"/>
                                                                    <w:bottom w:val="none" w:sz="0" w:space="0" w:color="auto"/>
                                                                    <w:right w:val="none" w:sz="0" w:space="0" w:color="auto"/>
                                                                  </w:divBdr>
                                                                  <w:divsChild>
                                                                    <w:div w:id="967316738">
                                                                      <w:marLeft w:val="0"/>
                                                                      <w:marRight w:val="0"/>
                                                                      <w:marTop w:val="0"/>
                                                                      <w:marBottom w:val="0"/>
                                                                      <w:divBdr>
                                                                        <w:top w:val="none" w:sz="0" w:space="0" w:color="auto"/>
                                                                        <w:left w:val="none" w:sz="0" w:space="0" w:color="auto"/>
                                                                        <w:bottom w:val="none" w:sz="0" w:space="0" w:color="auto"/>
                                                                        <w:right w:val="none" w:sz="0" w:space="0" w:color="auto"/>
                                                                      </w:divBdr>
                                                                    </w:div>
                                                                    <w:div w:id="2003315714">
                                                                      <w:marLeft w:val="0"/>
                                                                      <w:marRight w:val="0"/>
                                                                      <w:marTop w:val="0"/>
                                                                      <w:marBottom w:val="0"/>
                                                                      <w:divBdr>
                                                                        <w:top w:val="none" w:sz="0" w:space="0" w:color="auto"/>
                                                                        <w:left w:val="none" w:sz="0" w:space="0" w:color="auto"/>
                                                                        <w:bottom w:val="none" w:sz="0" w:space="0" w:color="auto"/>
                                                                        <w:right w:val="none" w:sz="0" w:space="0" w:color="auto"/>
                                                                      </w:divBdr>
                                                                    </w:div>
                                                                    <w:div w:id="1578515633">
                                                                      <w:marLeft w:val="0"/>
                                                                      <w:marRight w:val="0"/>
                                                                      <w:marTop w:val="0"/>
                                                                      <w:marBottom w:val="0"/>
                                                                      <w:divBdr>
                                                                        <w:top w:val="none" w:sz="0" w:space="0" w:color="auto"/>
                                                                        <w:left w:val="none" w:sz="0" w:space="0" w:color="auto"/>
                                                                        <w:bottom w:val="none" w:sz="0" w:space="0" w:color="auto"/>
                                                                        <w:right w:val="none" w:sz="0" w:space="0" w:color="auto"/>
                                                                      </w:divBdr>
                                                                    </w:div>
                                                                    <w:div w:id="1509104226">
                                                                      <w:marLeft w:val="0"/>
                                                                      <w:marRight w:val="0"/>
                                                                      <w:marTop w:val="0"/>
                                                                      <w:marBottom w:val="0"/>
                                                                      <w:divBdr>
                                                                        <w:top w:val="none" w:sz="0" w:space="0" w:color="auto"/>
                                                                        <w:left w:val="none" w:sz="0" w:space="0" w:color="auto"/>
                                                                        <w:bottom w:val="none" w:sz="0" w:space="0" w:color="auto"/>
                                                                        <w:right w:val="none" w:sz="0" w:space="0" w:color="auto"/>
                                                                      </w:divBdr>
                                                                    </w:div>
                                                                    <w:div w:id="856503145">
                                                                      <w:marLeft w:val="0"/>
                                                                      <w:marRight w:val="0"/>
                                                                      <w:marTop w:val="0"/>
                                                                      <w:marBottom w:val="0"/>
                                                                      <w:divBdr>
                                                                        <w:top w:val="none" w:sz="0" w:space="0" w:color="auto"/>
                                                                        <w:left w:val="none" w:sz="0" w:space="0" w:color="auto"/>
                                                                        <w:bottom w:val="none" w:sz="0" w:space="0" w:color="auto"/>
                                                                        <w:right w:val="none" w:sz="0" w:space="0" w:color="auto"/>
                                                                      </w:divBdr>
                                                                    </w:div>
                                                                    <w:div w:id="1246302255">
                                                                      <w:marLeft w:val="0"/>
                                                                      <w:marRight w:val="0"/>
                                                                      <w:marTop w:val="0"/>
                                                                      <w:marBottom w:val="0"/>
                                                                      <w:divBdr>
                                                                        <w:top w:val="none" w:sz="0" w:space="0" w:color="auto"/>
                                                                        <w:left w:val="none" w:sz="0" w:space="0" w:color="auto"/>
                                                                        <w:bottom w:val="none" w:sz="0" w:space="0" w:color="auto"/>
                                                                        <w:right w:val="none" w:sz="0" w:space="0" w:color="auto"/>
                                                                      </w:divBdr>
                                                                    </w:div>
                                                                    <w:div w:id="1951937292">
                                                                      <w:marLeft w:val="0"/>
                                                                      <w:marRight w:val="0"/>
                                                                      <w:marTop w:val="0"/>
                                                                      <w:marBottom w:val="0"/>
                                                                      <w:divBdr>
                                                                        <w:top w:val="none" w:sz="0" w:space="0" w:color="auto"/>
                                                                        <w:left w:val="none" w:sz="0" w:space="0" w:color="auto"/>
                                                                        <w:bottom w:val="none" w:sz="0" w:space="0" w:color="auto"/>
                                                                        <w:right w:val="none" w:sz="0" w:space="0" w:color="auto"/>
                                                                      </w:divBdr>
                                                                    </w:div>
                                                                    <w:div w:id="1759715872">
                                                                      <w:marLeft w:val="0"/>
                                                                      <w:marRight w:val="0"/>
                                                                      <w:marTop w:val="0"/>
                                                                      <w:marBottom w:val="0"/>
                                                                      <w:divBdr>
                                                                        <w:top w:val="none" w:sz="0" w:space="0" w:color="auto"/>
                                                                        <w:left w:val="none" w:sz="0" w:space="0" w:color="auto"/>
                                                                        <w:bottom w:val="none" w:sz="0" w:space="0" w:color="auto"/>
                                                                        <w:right w:val="none" w:sz="0" w:space="0" w:color="auto"/>
                                                                      </w:divBdr>
                                                                    </w:div>
                                                                    <w:div w:id="784739169">
                                                                      <w:marLeft w:val="0"/>
                                                                      <w:marRight w:val="0"/>
                                                                      <w:marTop w:val="0"/>
                                                                      <w:marBottom w:val="0"/>
                                                                      <w:divBdr>
                                                                        <w:top w:val="none" w:sz="0" w:space="0" w:color="auto"/>
                                                                        <w:left w:val="none" w:sz="0" w:space="0" w:color="auto"/>
                                                                        <w:bottom w:val="none" w:sz="0" w:space="0" w:color="auto"/>
                                                                        <w:right w:val="none" w:sz="0" w:space="0" w:color="auto"/>
                                                                      </w:divBdr>
                                                                    </w:div>
                                                                    <w:div w:id="8148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4811">
                                                              <w:marLeft w:val="0"/>
                                                              <w:marRight w:val="0"/>
                                                              <w:marTop w:val="0"/>
                                                              <w:marBottom w:val="0"/>
                                                              <w:divBdr>
                                                                <w:top w:val="none" w:sz="0" w:space="0" w:color="auto"/>
                                                                <w:left w:val="none" w:sz="0" w:space="0" w:color="auto"/>
                                                                <w:bottom w:val="none" w:sz="0" w:space="0" w:color="auto"/>
                                                                <w:right w:val="none" w:sz="0" w:space="0" w:color="auto"/>
                                                              </w:divBdr>
                                                              <w:divsChild>
                                                                <w:div w:id="145323623">
                                                                  <w:marLeft w:val="0"/>
                                                                  <w:marRight w:val="0"/>
                                                                  <w:marTop w:val="0"/>
                                                                  <w:marBottom w:val="0"/>
                                                                  <w:divBdr>
                                                                    <w:top w:val="none" w:sz="0" w:space="0" w:color="auto"/>
                                                                    <w:left w:val="none" w:sz="0" w:space="0" w:color="auto"/>
                                                                    <w:bottom w:val="none" w:sz="0" w:space="0" w:color="auto"/>
                                                                    <w:right w:val="none" w:sz="0" w:space="0" w:color="auto"/>
                                                                  </w:divBdr>
                                                                </w:div>
                                                              </w:divsChild>
                                                            </w:div>
                                                            <w:div w:id="1028145178">
                                                              <w:marLeft w:val="0"/>
                                                              <w:marRight w:val="0"/>
                                                              <w:marTop w:val="0"/>
                                                              <w:marBottom w:val="0"/>
                                                              <w:divBdr>
                                                                <w:top w:val="none" w:sz="0" w:space="0" w:color="auto"/>
                                                                <w:left w:val="none" w:sz="0" w:space="0" w:color="auto"/>
                                                                <w:bottom w:val="none" w:sz="0" w:space="0" w:color="auto"/>
                                                                <w:right w:val="none" w:sz="0" w:space="0" w:color="auto"/>
                                                              </w:divBdr>
                                                              <w:divsChild>
                                                                <w:div w:id="5776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2837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STLENN</dc:creator>
  <cp:lastModifiedBy>Proprietaire</cp:lastModifiedBy>
  <cp:revision>3</cp:revision>
  <dcterms:created xsi:type="dcterms:W3CDTF">2018-05-14T10:39:00Z</dcterms:created>
  <dcterms:modified xsi:type="dcterms:W3CDTF">2018-05-14T14:23:00Z</dcterms:modified>
</cp:coreProperties>
</file>