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1" w:type="dxa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4"/>
        <w:gridCol w:w="3127"/>
      </w:tblGrid>
      <w:tr w:rsidR="00D217CF" w14:paraId="58B9D09D" w14:textId="77777777" w:rsidTr="00735154">
        <w:trPr>
          <w:trHeight w:val="1991"/>
        </w:trPr>
        <w:tc>
          <w:tcPr>
            <w:tcW w:w="6723" w:type="dxa"/>
            <w:shd w:val="clear" w:color="auto" w:fill="auto"/>
            <w:vAlign w:val="center"/>
          </w:tcPr>
          <w:p w14:paraId="1E0E1A47" w14:textId="77777777" w:rsidR="00D217CF" w:rsidRDefault="00D217CF" w:rsidP="00735154">
            <w:pPr>
              <w:keepNext/>
              <w:spacing w:after="0" w:line="240" w:lineRule="auto"/>
              <w:ind w:left="284"/>
              <w:outlineLvl w:val="0"/>
              <w:rPr>
                <w:rFonts w:ascii="Tahoma" w:eastAsia="Calibri" w:hAnsi="Tahoma" w:cs="Tahoma"/>
                <w:b/>
                <w:bCs/>
                <w:kern w:val="2"/>
                <w:sz w:val="24"/>
                <w:szCs w:val="32"/>
              </w:rPr>
            </w:pPr>
            <w:r>
              <w:rPr>
                <w:rFonts w:ascii="Tahoma" w:eastAsia="Calibri" w:hAnsi="Tahoma" w:cs="Tahoma"/>
                <w:b/>
                <w:bCs/>
                <w:noProof/>
                <w:kern w:val="2"/>
                <w:sz w:val="24"/>
                <w:szCs w:val="32"/>
              </w:rPr>
              <w:drawing>
                <wp:anchor distT="0" distB="0" distL="0" distR="0" simplePos="0" relativeHeight="251659264" behindDoc="0" locked="0" layoutInCell="1" allowOverlap="1" wp14:anchorId="65AAC6AD" wp14:editId="6394C61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43180</wp:posOffset>
                  </wp:positionV>
                  <wp:extent cx="3399790" cy="1221105"/>
                  <wp:effectExtent l="0" t="0" r="0" b="0"/>
                  <wp:wrapSquare wrapText="largest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790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7" w:type="dxa"/>
            <w:shd w:val="clear" w:color="auto" w:fill="auto"/>
            <w:vAlign w:val="center"/>
          </w:tcPr>
          <w:p w14:paraId="1E12E9DD" w14:textId="77777777" w:rsidR="00D217CF" w:rsidRDefault="00D217CF" w:rsidP="00735154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  <w:p w14:paraId="56A2957B" w14:textId="77777777" w:rsidR="00D217CF" w:rsidRDefault="00D217CF" w:rsidP="00735154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  <w:p w14:paraId="364D737D" w14:textId="77777777" w:rsidR="00D217CF" w:rsidRDefault="00D217CF" w:rsidP="00735154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  <w:p w14:paraId="54545A26" w14:textId="77777777" w:rsidR="00D217CF" w:rsidRDefault="00D217CF" w:rsidP="00735154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b/>
                <w:color w:val="A122AE"/>
                <w:sz w:val="28"/>
                <w:szCs w:val="28"/>
              </w:rPr>
            </w:pPr>
            <w:r>
              <w:rPr>
                <w:rFonts w:ascii="Tahoma" w:eastAsia="Calibri" w:hAnsi="Tahoma" w:cs="Tahoma"/>
                <w:b/>
                <w:color w:val="0066CC"/>
                <w:sz w:val="28"/>
                <w:szCs w:val="28"/>
              </w:rPr>
              <w:t>Communiqué de presse</w:t>
            </w:r>
          </w:p>
          <w:p w14:paraId="4313588B" w14:textId="5A91EE65" w:rsidR="00D217CF" w:rsidRDefault="00D217CF" w:rsidP="00735154">
            <w:pPr>
              <w:spacing w:after="0" w:line="240" w:lineRule="auto"/>
              <w:ind w:left="284"/>
              <w:jc w:val="right"/>
              <w:rPr>
                <w:color w:val="0066CC"/>
              </w:rPr>
            </w:pPr>
            <w:r>
              <w:rPr>
                <w:rFonts w:ascii="Tahoma" w:eastAsia="Calibri" w:hAnsi="Tahoma" w:cs="Tahoma"/>
                <w:b/>
                <w:color w:val="0066CC"/>
                <w:sz w:val="28"/>
                <w:szCs w:val="28"/>
              </w:rPr>
              <w:t>1er juillet 2020</w:t>
            </w:r>
          </w:p>
          <w:p w14:paraId="5838A62F" w14:textId="77777777" w:rsidR="00D217CF" w:rsidRDefault="00D217CF" w:rsidP="00735154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  <w:p w14:paraId="104C432D" w14:textId="77777777" w:rsidR="00D217CF" w:rsidRDefault="00D217CF" w:rsidP="00735154">
            <w:pPr>
              <w:spacing w:after="0" w:line="240" w:lineRule="auto"/>
              <w:ind w:left="284"/>
              <w:jc w:val="right"/>
              <w:rPr>
                <w:rFonts w:ascii="Tahoma" w:eastAsia="Calibri" w:hAnsi="Tahoma" w:cs="Tahoma"/>
                <w:sz w:val="20"/>
              </w:rPr>
            </w:pPr>
          </w:p>
        </w:tc>
      </w:tr>
    </w:tbl>
    <w:p w14:paraId="6B850ADF" w14:textId="77777777" w:rsidR="00D217CF" w:rsidRDefault="00D217CF" w:rsidP="00D217CF">
      <w:pPr>
        <w:jc w:val="both"/>
      </w:pPr>
    </w:p>
    <w:p w14:paraId="7464FDE2" w14:textId="77777777" w:rsidR="00C90C2D" w:rsidRDefault="00D217CF" w:rsidP="00D217CF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66CC"/>
          <w:sz w:val="28"/>
          <w:szCs w:val="28"/>
        </w:rPr>
      </w:pPr>
      <w:r>
        <w:rPr>
          <w:rFonts w:ascii="Tahoma" w:eastAsia="Calibri" w:hAnsi="Tahoma" w:cs="Tahoma"/>
          <w:b/>
          <w:bCs/>
          <w:color w:val="0066CC"/>
          <w:sz w:val="28"/>
          <w:szCs w:val="28"/>
        </w:rPr>
        <w:t>Sorties Nature et Patrimoine </w:t>
      </w:r>
    </w:p>
    <w:p w14:paraId="69FF062B" w14:textId="10B639F9" w:rsidR="00D217CF" w:rsidRDefault="00D217CF" w:rsidP="00D217CF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66CC"/>
          <w:sz w:val="28"/>
          <w:szCs w:val="28"/>
        </w:rPr>
      </w:pPr>
      <w:r>
        <w:rPr>
          <w:rFonts w:ascii="Tahoma" w:eastAsia="Calibri" w:hAnsi="Tahoma" w:cs="Tahoma"/>
          <w:b/>
          <w:bCs/>
          <w:color w:val="0066CC"/>
          <w:sz w:val="28"/>
          <w:szCs w:val="28"/>
        </w:rPr>
        <w:t>Grand Site de France</w:t>
      </w:r>
    </w:p>
    <w:p w14:paraId="375FFE86" w14:textId="01B15A8E" w:rsidR="00C90C2D" w:rsidRDefault="00D217CF" w:rsidP="00D217CF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66CC"/>
          <w:sz w:val="28"/>
          <w:szCs w:val="28"/>
        </w:rPr>
      </w:pPr>
      <w:r>
        <w:rPr>
          <w:rFonts w:ascii="Tahoma" w:eastAsia="Calibri" w:hAnsi="Tahoma" w:cs="Tahoma"/>
          <w:b/>
          <w:bCs/>
          <w:color w:val="0066CC"/>
          <w:sz w:val="28"/>
          <w:szCs w:val="28"/>
        </w:rPr>
        <w:t xml:space="preserve">Cap d’Erquy-Cap Fréhel </w:t>
      </w:r>
    </w:p>
    <w:p w14:paraId="0BEBA6FF" w14:textId="77777777" w:rsidR="00C90C2D" w:rsidRDefault="00C90C2D" w:rsidP="00D217CF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66CC"/>
          <w:sz w:val="28"/>
          <w:szCs w:val="28"/>
        </w:rPr>
      </w:pPr>
    </w:p>
    <w:p w14:paraId="779C94E1" w14:textId="030FBA61" w:rsidR="00D217CF" w:rsidRDefault="00C90C2D" w:rsidP="00D217CF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66CC"/>
          <w:sz w:val="28"/>
          <w:szCs w:val="28"/>
        </w:rPr>
      </w:pPr>
      <w:r w:rsidRPr="001F3C11">
        <w:rPr>
          <w:rFonts w:ascii="Tahoma" w:eastAsia="Calibri" w:hAnsi="Tahoma" w:cs="Tahoma"/>
          <w:b/>
          <w:bCs/>
          <w:color w:val="0070C0"/>
          <w:sz w:val="28"/>
          <w:szCs w:val="28"/>
        </w:rPr>
        <w:t>P</w:t>
      </w:r>
      <w:r w:rsidR="00D217CF" w:rsidRPr="001F3C11">
        <w:rPr>
          <w:rFonts w:ascii="Tahoma" w:eastAsia="Calibri" w:hAnsi="Tahoma" w:cs="Tahoma"/>
          <w:b/>
          <w:bCs/>
          <w:color w:val="0070C0"/>
          <w:sz w:val="28"/>
          <w:szCs w:val="28"/>
        </w:rPr>
        <w:t>rogramme</w:t>
      </w:r>
      <w:r w:rsidR="00D217CF">
        <w:rPr>
          <w:rFonts w:ascii="Tahoma" w:eastAsia="Calibri" w:hAnsi="Tahoma" w:cs="Tahoma"/>
          <w:b/>
          <w:bCs/>
          <w:color w:val="0066CC"/>
          <w:sz w:val="28"/>
          <w:szCs w:val="28"/>
        </w:rPr>
        <w:t xml:space="preserve"> </w:t>
      </w:r>
      <w:r w:rsidR="00B77A80">
        <w:rPr>
          <w:rFonts w:ascii="Tahoma" w:eastAsia="Calibri" w:hAnsi="Tahoma" w:cs="Tahoma"/>
          <w:b/>
          <w:bCs/>
          <w:color w:val="0066CC"/>
          <w:sz w:val="28"/>
          <w:szCs w:val="28"/>
        </w:rPr>
        <w:t>V</w:t>
      </w:r>
      <w:r w:rsidR="00D217CF">
        <w:rPr>
          <w:rFonts w:ascii="Tahoma" w:eastAsia="Calibri" w:hAnsi="Tahoma" w:cs="Tahoma"/>
          <w:b/>
          <w:bCs/>
          <w:color w:val="0066CC"/>
          <w:sz w:val="28"/>
          <w:szCs w:val="28"/>
        </w:rPr>
        <w:t xml:space="preserve">acances </w:t>
      </w:r>
      <w:r w:rsidR="00B77A80">
        <w:rPr>
          <w:rFonts w:ascii="Tahoma" w:eastAsia="Calibri" w:hAnsi="Tahoma" w:cs="Tahoma"/>
          <w:b/>
          <w:bCs/>
          <w:color w:val="0066CC"/>
          <w:sz w:val="28"/>
          <w:szCs w:val="28"/>
        </w:rPr>
        <w:t>E</w:t>
      </w:r>
      <w:r w:rsidR="00D217CF">
        <w:rPr>
          <w:rFonts w:ascii="Tahoma" w:eastAsia="Calibri" w:hAnsi="Tahoma" w:cs="Tahoma"/>
          <w:b/>
          <w:bCs/>
          <w:color w:val="0066CC"/>
          <w:sz w:val="28"/>
          <w:szCs w:val="28"/>
        </w:rPr>
        <w:t>té</w:t>
      </w:r>
      <w:r>
        <w:rPr>
          <w:rFonts w:ascii="Tahoma" w:eastAsia="Calibri" w:hAnsi="Tahoma" w:cs="Tahoma"/>
          <w:b/>
          <w:bCs/>
          <w:color w:val="0066CC"/>
          <w:sz w:val="28"/>
          <w:szCs w:val="28"/>
        </w:rPr>
        <w:t xml:space="preserve"> 2020</w:t>
      </w:r>
    </w:p>
    <w:p w14:paraId="4D088635" w14:textId="77777777" w:rsidR="00D217CF" w:rsidRDefault="00D217CF" w:rsidP="00D217CF">
      <w:pPr>
        <w:spacing w:after="0" w:line="240" w:lineRule="auto"/>
        <w:rPr>
          <w:rFonts w:ascii="Tahoma" w:eastAsia="Calibri" w:hAnsi="Tahoma" w:cs="Tahoma"/>
          <w:b/>
          <w:bCs/>
          <w:color w:val="0066CC"/>
          <w:sz w:val="28"/>
          <w:szCs w:val="28"/>
        </w:rPr>
      </w:pPr>
    </w:p>
    <w:p w14:paraId="5B116C81" w14:textId="77777777" w:rsidR="00D217CF" w:rsidRDefault="00D217CF" w:rsidP="00D217CF">
      <w:pPr>
        <w:spacing w:after="0" w:line="240" w:lineRule="auto"/>
        <w:rPr>
          <w:rFonts w:ascii="Tahoma" w:eastAsia="Calibri" w:hAnsi="Tahoma" w:cs="Tahoma"/>
          <w:b/>
          <w:bCs/>
          <w:color w:val="0066CC"/>
          <w:sz w:val="28"/>
          <w:szCs w:val="28"/>
        </w:rPr>
      </w:pPr>
    </w:p>
    <w:p w14:paraId="6566007E" w14:textId="77777777" w:rsidR="00C43201" w:rsidRDefault="00B77A80" w:rsidP="00B77A80">
      <w:pPr>
        <w:spacing w:after="160" w:line="259" w:lineRule="auto"/>
        <w:rPr>
          <w:rFonts w:cstheme="minorHAnsi"/>
        </w:rPr>
      </w:pPr>
      <w:r w:rsidRPr="00B77A80">
        <w:t xml:space="preserve">La saison estivale d’animations débute le 4 juillet 2020 pour l’équipe du Grand Site de France Cap d’Erquy Cap Fréhel. </w:t>
      </w:r>
      <w:r w:rsidRPr="00B77A80">
        <w:rPr>
          <w:rFonts w:cstheme="minorHAnsi"/>
        </w:rPr>
        <w:t xml:space="preserve">De jour ou de nuit, de la Baie de Saint-Brieuc à la Baie de la Fresnaye, entre nature, histoire et économie locale, pour les enfants ou les adultes, pour s’initier ou se perfectionner, à pied, à cheval, à vélo ou en kayak, seul, en famille ou entre amis, </w:t>
      </w:r>
      <w:r w:rsidR="00C43201" w:rsidRPr="00B77A80">
        <w:t>il y en aura pour tous les goûts</w:t>
      </w:r>
      <w:r w:rsidR="00C43201">
        <w:t> </w:t>
      </w:r>
      <w:r w:rsidR="00C43201">
        <w:rPr>
          <w:rFonts w:cstheme="minorHAnsi"/>
        </w:rPr>
        <w:t>!</w:t>
      </w:r>
    </w:p>
    <w:p w14:paraId="16DB52BA" w14:textId="564282AF" w:rsidR="00AA7980" w:rsidRPr="00C54F5E" w:rsidRDefault="00B77A80" w:rsidP="00C54F5E">
      <w:pPr>
        <w:spacing w:after="160" w:line="259" w:lineRule="auto"/>
        <w:rPr>
          <w:rFonts w:cstheme="minorHAnsi"/>
        </w:rPr>
      </w:pPr>
      <w:r w:rsidRPr="00B77A80">
        <w:t xml:space="preserve">Avec un programme légèrement réduit pour cause de Covid 19, mais néanmoins dense et très varié, jusqu’au 3 septembre, tous les jours sauf le dimanche, </w:t>
      </w:r>
      <w:r w:rsidR="00C43201" w:rsidRPr="00B77A80">
        <w:rPr>
          <w:rFonts w:cstheme="minorHAnsi"/>
        </w:rPr>
        <w:t xml:space="preserve">le Grand Site de France Cap d’Erquy-Cap Fréhel est heureux d’œuvrer à la découverte de </w:t>
      </w:r>
      <w:r w:rsidR="001F3C11">
        <w:rPr>
          <w:rFonts w:cstheme="minorHAnsi"/>
        </w:rPr>
        <w:t>l’</w:t>
      </w:r>
      <w:r w:rsidR="00C43201" w:rsidRPr="00B77A80">
        <w:rPr>
          <w:rFonts w:cstheme="minorHAnsi"/>
        </w:rPr>
        <w:t>exceptionnel patrimoine</w:t>
      </w:r>
      <w:r w:rsidR="001F3C11">
        <w:rPr>
          <w:rFonts w:cstheme="minorHAnsi"/>
        </w:rPr>
        <w:t xml:space="preserve"> du territoire</w:t>
      </w:r>
      <w:r w:rsidR="00C43201">
        <w:rPr>
          <w:rFonts w:cstheme="minorHAnsi"/>
        </w:rPr>
        <w:t>.</w:t>
      </w:r>
    </w:p>
    <w:p w14:paraId="29DDDAB0" w14:textId="326EDD4F" w:rsidR="00AA7980" w:rsidRDefault="00AA7980" w:rsidP="00AA7980">
      <w:r w:rsidRPr="00C54F5E">
        <w:rPr>
          <w:b/>
          <w:bCs/>
          <w:color w:val="0070C0"/>
        </w:rPr>
        <w:t>Animations Nature :</w:t>
      </w:r>
      <w:r w:rsidRPr="00C54F5E">
        <w:rPr>
          <w:color w:val="0070C0"/>
        </w:rPr>
        <w:t xml:space="preserve"> </w:t>
      </w:r>
      <w:r>
        <w:t>partir à la découverte de la vallée du Moulin de la Mer, du marais de Sables</w:t>
      </w:r>
      <w:r w:rsidR="00D4538E">
        <w:t>-</w:t>
      </w:r>
      <w:r>
        <w:t>d’Or</w:t>
      </w:r>
      <w:r w:rsidR="00D4538E">
        <w:t>-</w:t>
      </w:r>
      <w:r>
        <w:t>les</w:t>
      </w:r>
      <w:r w:rsidR="00D4538E">
        <w:t>-</w:t>
      </w:r>
      <w:r>
        <w:t>Pins ou encore de la faune et de la flore des landes du Cap Fréhel ; participer à une course d’orientation nature ; suivre une initiation à la géologie …</w:t>
      </w:r>
    </w:p>
    <w:p w14:paraId="193D9BD4" w14:textId="77777777" w:rsidR="00AA7980" w:rsidRDefault="00AA7980" w:rsidP="00AA7980">
      <w:bookmarkStart w:id="0" w:name="_Hlk43804031"/>
      <w:r w:rsidRPr="00C54F5E">
        <w:rPr>
          <w:b/>
          <w:bCs/>
          <w:color w:val="0070C0"/>
        </w:rPr>
        <w:t>Animations</w:t>
      </w:r>
      <w:bookmarkEnd w:id="0"/>
      <w:r w:rsidRPr="00C54F5E">
        <w:rPr>
          <w:b/>
          <w:bCs/>
          <w:color w:val="0070C0"/>
        </w:rPr>
        <w:t xml:space="preserve"> Enfants :</w:t>
      </w:r>
      <w:r w:rsidRPr="00C54F5E">
        <w:rPr>
          <w:color w:val="0070C0"/>
        </w:rPr>
        <w:t xml:space="preserve"> </w:t>
      </w:r>
      <w:r>
        <w:t xml:space="preserve">fabriquer des jeux, des jouets et même de l’encre à partir d’éléments trouvés dans la nature ; fabriquer un appeau pour apprendre à communiquer comme les oiseaux ; découvrir la mer et ses habitants ; utiliser ses cinq sens pour une approche de la nature différente ; partir à la rencontre des arbres ; et même se promener de nuit à l’écoute des animaux </w:t>
      </w:r>
      <w:proofErr w:type="gramStart"/>
      <w:r>
        <w:t>nocturnes  …</w:t>
      </w:r>
      <w:proofErr w:type="gramEnd"/>
      <w:r>
        <w:t>.</w:t>
      </w:r>
    </w:p>
    <w:p w14:paraId="0501E8AA" w14:textId="77777777" w:rsidR="00AA7980" w:rsidRDefault="00AA7980" w:rsidP="00AA7980">
      <w:r w:rsidRPr="00C54F5E">
        <w:rPr>
          <w:b/>
          <w:bCs/>
          <w:color w:val="0070C0"/>
        </w:rPr>
        <w:t xml:space="preserve">Animations Sport : </w:t>
      </w:r>
      <w:r>
        <w:t>randonnée pédestre, vélo, kayak, paddle, nage avec palmes, équitation …. Autant de moyens originaux et sportifs de découvrir le territoire et ses trésors</w:t>
      </w:r>
    </w:p>
    <w:p w14:paraId="1426B0EB" w14:textId="77777777" w:rsidR="00AA7980" w:rsidRDefault="00AA7980" w:rsidP="00AA7980">
      <w:proofErr w:type="gramStart"/>
      <w:r w:rsidRPr="00C54F5E">
        <w:rPr>
          <w:b/>
          <w:bCs/>
          <w:color w:val="0070C0"/>
        </w:rPr>
        <w:t>Animations Economie locale</w:t>
      </w:r>
      <w:proofErr w:type="gramEnd"/>
      <w:r w:rsidRPr="00C54F5E">
        <w:rPr>
          <w:color w:val="0070C0"/>
        </w:rPr>
        <w:t> </w:t>
      </w:r>
      <w:r w:rsidRPr="00C54F5E">
        <w:rPr>
          <w:b/>
          <w:bCs/>
          <w:color w:val="0070C0"/>
        </w:rPr>
        <w:t>:</w:t>
      </w:r>
      <w:r w:rsidRPr="00C54F5E">
        <w:rPr>
          <w:color w:val="0070C0"/>
        </w:rPr>
        <w:t xml:space="preserve"> </w:t>
      </w:r>
      <w:r>
        <w:t xml:space="preserve">visiter la criée de bon matin ou les parcs conchylicoles le temps d’une marée ; plonger dans l’univers des sauveteurs en mer et des marins-pêcheurs ; découvrir une carrière littorale en activité ou la démarche de boulangers paysans …. </w:t>
      </w:r>
    </w:p>
    <w:p w14:paraId="4959D73F" w14:textId="77777777" w:rsidR="00AA7980" w:rsidRDefault="00AA7980" w:rsidP="00AA7980">
      <w:r w:rsidRPr="00C54F5E">
        <w:rPr>
          <w:b/>
          <w:bCs/>
          <w:color w:val="0070C0"/>
        </w:rPr>
        <w:t>Animations Histoire :</w:t>
      </w:r>
      <w:r w:rsidRPr="00C54F5E">
        <w:rPr>
          <w:color w:val="0070C0"/>
        </w:rPr>
        <w:t xml:space="preserve"> </w:t>
      </w:r>
      <w:r>
        <w:t xml:space="preserve">la vie des carriers d’autrefois, le Cap Fréhel au temps de la Seconde Guerre mondiale, le viaduc de Caroual et le petit train des Côtes du Nord …. </w:t>
      </w:r>
      <w:proofErr w:type="gramStart"/>
      <w:r>
        <w:t>des</w:t>
      </w:r>
      <w:proofErr w:type="gramEnd"/>
      <w:r>
        <w:t xml:space="preserve"> récits passionnants pour découvrir le Grand Site sous un autre angle</w:t>
      </w:r>
    </w:p>
    <w:p w14:paraId="5DF8E30E" w14:textId="0E40671E" w:rsidR="00AA7980" w:rsidRPr="00C43201" w:rsidRDefault="00AA7980" w:rsidP="00B77A80">
      <w:pPr>
        <w:spacing w:after="160" w:line="259" w:lineRule="auto"/>
        <w:rPr>
          <w:rFonts w:cstheme="minorHAnsi"/>
        </w:rPr>
      </w:pPr>
    </w:p>
    <w:p w14:paraId="23253520" w14:textId="3E2D4A43" w:rsidR="00B77A80" w:rsidRPr="00C54F5E" w:rsidRDefault="00B77A80" w:rsidP="00F23748">
      <w:pPr>
        <w:spacing w:after="160" w:line="259" w:lineRule="auto"/>
        <w:rPr>
          <w:rFonts w:cstheme="minorHAnsi"/>
        </w:rPr>
      </w:pPr>
      <w:r w:rsidRPr="00C54F5E">
        <w:rPr>
          <w:rFonts w:cstheme="minorHAnsi"/>
        </w:rPr>
        <w:t>L</w:t>
      </w:r>
      <w:r w:rsidRPr="00C54F5E">
        <w:rPr>
          <w:rFonts w:eastAsia="Calibri" w:cstheme="minorHAnsi"/>
          <w:color w:val="000000"/>
        </w:rPr>
        <w:t>es animations se déroulent dans les communes de Plévenon, Plurien, Erquy, Fréhel, Pléneuf-Val-André, Saint-Alban, Planguenoual et Matignon</w:t>
      </w:r>
      <w:r w:rsidR="001F3C11">
        <w:rPr>
          <w:rFonts w:eastAsia="Calibri" w:cstheme="minorHAnsi"/>
          <w:color w:val="000000"/>
        </w:rPr>
        <w:t xml:space="preserve">. </w:t>
      </w:r>
      <w:r w:rsidR="001F3C11" w:rsidRPr="00DC2AD4">
        <w:rPr>
          <w:rFonts w:eastAsia="Calibri" w:cstheme="minorHAnsi"/>
          <w:b/>
          <w:bCs/>
          <w:color w:val="0070C0"/>
        </w:rPr>
        <w:t>La réservation est obligatoire,</w:t>
      </w:r>
      <w:r w:rsidR="001F3C11" w:rsidRPr="00DC2AD4">
        <w:rPr>
          <w:rFonts w:eastAsia="Calibri" w:cstheme="minorHAnsi"/>
          <w:color w:val="0070C0"/>
        </w:rPr>
        <w:t xml:space="preserve"> </w:t>
      </w:r>
      <w:r w:rsidRPr="00C54F5E">
        <w:rPr>
          <w:rFonts w:eastAsia="Calibri" w:cstheme="minorHAnsi"/>
          <w:b/>
          <w:bCs/>
          <w:color w:val="0070C0"/>
        </w:rPr>
        <w:t>au</w:t>
      </w:r>
      <w:r w:rsidRPr="00C54F5E">
        <w:rPr>
          <w:rFonts w:eastAsia="Calibri" w:cstheme="minorHAnsi"/>
          <w:color w:val="0070C0"/>
        </w:rPr>
        <w:t xml:space="preserve"> </w:t>
      </w:r>
      <w:r w:rsidRPr="00C54F5E">
        <w:rPr>
          <w:rFonts w:eastAsia="Calibri" w:cstheme="minorHAnsi"/>
          <w:b/>
          <w:bCs/>
          <w:color w:val="0070C0"/>
        </w:rPr>
        <w:t>02 96 41 50 83</w:t>
      </w:r>
      <w:r w:rsidR="00DC2AD4">
        <w:rPr>
          <w:rFonts w:eastAsia="Calibri" w:cstheme="minorHAnsi"/>
          <w:b/>
          <w:bCs/>
          <w:color w:val="0070C0"/>
        </w:rPr>
        <w:t xml:space="preserve"> ou via les offices de Tourisme</w:t>
      </w:r>
      <w:r w:rsidRPr="00C54F5E">
        <w:rPr>
          <w:rFonts w:eastAsia="Calibri" w:cstheme="minorHAnsi"/>
          <w:color w:val="0070C0"/>
        </w:rPr>
        <w:t>.</w:t>
      </w:r>
    </w:p>
    <w:p w14:paraId="28BF3040" w14:textId="132FE828" w:rsidR="00C54F5E" w:rsidRPr="00C54F5E" w:rsidRDefault="00C54F5E" w:rsidP="00C54F5E">
      <w:pPr>
        <w:spacing w:after="0" w:line="240" w:lineRule="auto"/>
        <w:rPr>
          <w:rFonts w:cstheme="minorHAnsi"/>
        </w:rPr>
      </w:pPr>
      <w:r w:rsidRPr="00C54F5E">
        <w:rPr>
          <w:rFonts w:eastAsia="Calibri" w:cstheme="minorHAnsi"/>
          <w:color w:val="000000"/>
        </w:rPr>
        <w:t>Vous trouverez ci-joint le programme détaillé (pdf) ainsi qu</w:t>
      </w:r>
      <w:r w:rsidR="004915CC">
        <w:rPr>
          <w:rFonts w:eastAsia="Calibri" w:cstheme="minorHAnsi"/>
          <w:color w:val="000000"/>
        </w:rPr>
        <w:t xml:space="preserve">e deux </w:t>
      </w:r>
      <w:r w:rsidRPr="00C54F5E">
        <w:rPr>
          <w:rFonts w:eastAsia="Calibri" w:cstheme="minorHAnsi"/>
          <w:color w:val="000000"/>
        </w:rPr>
        <w:t>photo</w:t>
      </w:r>
      <w:r w:rsidR="004915CC">
        <w:rPr>
          <w:rFonts w:eastAsia="Calibri" w:cstheme="minorHAnsi"/>
          <w:color w:val="000000"/>
        </w:rPr>
        <w:t>s</w:t>
      </w:r>
      <w:r w:rsidRPr="00C54F5E">
        <w:rPr>
          <w:rFonts w:eastAsia="Calibri" w:cstheme="minorHAnsi"/>
          <w:color w:val="000000"/>
        </w:rPr>
        <w:t xml:space="preserve"> d’illustration (crédit : Syndicat Mixte du Grand Site de France Cap d’Erquy-Cap Fréhel).</w:t>
      </w:r>
      <w:r w:rsidRPr="00C54F5E">
        <w:rPr>
          <w:rFonts w:eastAsia="Calibri" w:cstheme="minorHAnsi"/>
          <w:color w:val="000000"/>
        </w:rPr>
        <w:br/>
      </w:r>
      <w:r w:rsidRPr="00C54F5E">
        <w:rPr>
          <w:rFonts w:eastAsia="Calibri" w:cstheme="minorHAnsi"/>
          <w:color w:val="000000"/>
        </w:rPr>
        <w:br/>
        <w:t xml:space="preserve">Programme en ligne sur notre site : </w:t>
      </w:r>
      <w:hyperlink r:id="rId6">
        <w:r w:rsidRPr="006F5F4A">
          <w:rPr>
            <w:rStyle w:val="LienInternet"/>
            <w:rFonts w:eastAsia="Calibri" w:cstheme="minorHAnsi"/>
            <w:color w:val="7030A0"/>
          </w:rPr>
          <w:t>www.grandsite-capserquyfrehel.com</w:t>
        </w:r>
      </w:hyperlink>
    </w:p>
    <w:p w14:paraId="6573CD83" w14:textId="77777777" w:rsidR="00B77A80" w:rsidRPr="00B77A80" w:rsidRDefault="00B77A80" w:rsidP="00B77A80">
      <w:pPr>
        <w:suppressAutoHyphens/>
        <w:spacing w:after="0" w:line="240" w:lineRule="auto"/>
        <w:ind w:right="-336"/>
        <w:jc w:val="both"/>
        <w:rPr>
          <w:rFonts w:eastAsia="Times New Roman" w:cstheme="minorHAnsi"/>
          <w:bCs/>
          <w:lang w:eastAsia="zh-CN"/>
        </w:rPr>
      </w:pPr>
    </w:p>
    <w:p w14:paraId="142CD8A8" w14:textId="77777777" w:rsidR="00C54F5E" w:rsidRDefault="00C54F5E" w:rsidP="00B77A80">
      <w:pPr>
        <w:suppressAutoHyphens/>
        <w:spacing w:after="0" w:line="240" w:lineRule="auto"/>
        <w:ind w:right="-336"/>
        <w:jc w:val="both"/>
        <w:rPr>
          <w:rFonts w:eastAsia="Times New Roman" w:cstheme="minorHAnsi"/>
          <w:b/>
          <w:color w:val="0070C0"/>
          <w:sz w:val="20"/>
          <w:szCs w:val="20"/>
          <w:lang w:eastAsia="zh-CN"/>
        </w:rPr>
      </w:pPr>
    </w:p>
    <w:p w14:paraId="317A08C8" w14:textId="77777777" w:rsidR="00C54F5E" w:rsidRDefault="00C54F5E" w:rsidP="00B77A80">
      <w:pPr>
        <w:suppressAutoHyphens/>
        <w:spacing w:after="0" w:line="240" w:lineRule="auto"/>
        <w:ind w:right="-336"/>
        <w:jc w:val="both"/>
        <w:rPr>
          <w:rFonts w:eastAsia="Times New Roman" w:cstheme="minorHAnsi"/>
          <w:b/>
          <w:color w:val="0070C0"/>
          <w:sz w:val="20"/>
          <w:szCs w:val="20"/>
          <w:lang w:eastAsia="zh-CN"/>
        </w:rPr>
      </w:pPr>
    </w:p>
    <w:p w14:paraId="3909200F" w14:textId="77777777" w:rsidR="00C54F5E" w:rsidRDefault="00C54F5E" w:rsidP="00B77A80">
      <w:pPr>
        <w:suppressAutoHyphens/>
        <w:spacing w:after="0" w:line="240" w:lineRule="auto"/>
        <w:ind w:right="-336"/>
        <w:jc w:val="both"/>
        <w:rPr>
          <w:rFonts w:eastAsia="Times New Roman" w:cstheme="minorHAnsi"/>
          <w:b/>
          <w:color w:val="0070C0"/>
          <w:sz w:val="20"/>
          <w:szCs w:val="20"/>
          <w:lang w:eastAsia="zh-CN"/>
        </w:rPr>
      </w:pPr>
    </w:p>
    <w:p w14:paraId="269FFFF8" w14:textId="21DC455A" w:rsidR="00B77A80" w:rsidRDefault="00B77A80" w:rsidP="00B77A80">
      <w:pPr>
        <w:suppressAutoHyphens/>
        <w:spacing w:after="0" w:line="240" w:lineRule="auto"/>
        <w:ind w:right="-336"/>
        <w:jc w:val="both"/>
        <w:rPr>
          <w:rFonts w:eastAsia="Times New Roman" w:cstheme="minorHAnsi"/>
          <w:b/>
          <w:color w:val="0070C0"/>
          <w:lang w:eastAsia="zh-CN"/>
        </w:rPr>
      </w:pPr>
      <w:r w:rsidRPr="006F5F4A">
        <w:rPr>
          <w:rFonts w:eastAsia="Times New Roman" w:cstheme="minorHAnsi"/>
          <w:b/>
          <w:color w:val="0070C0"/>
          <w:lang w:eastAsia="zh-CN"/>
        </w:rPr>
        <w:t>COVID :</w:t>
      </w:r>
    </w:p>
    <w:p w14:paraId="77AAFCE6" w14:textId="77777777" w:rsidR="006F5F4A" w:rsidRPr="006F5F4A" w:rsidRDefault="006F5F4A" w:rsidP="00B77A80">
      <w:pPr>
        <w:suppressAutoHyphens/>
        <w:spacing w:after="0" w:line="240" w:lineRule="auto"/>
        <w:ind w:right="-336"/>
        <w:jc w:val="both"/>
        <w:rPr>
          <w:rFonts w:eastAsia="Times New Roman" w:cstheme="minorHAnsi"/>
          <w:b/>
          <w:color w:val="0070C0"/>
          <w:lang w:eastAsia="zh-CN"/>
        </w:rPr>
      </w:pPr>
    </w:p>
    <w:p w14:paraId="632B9DB7" w14:textId="77777777" w:rsidR="00B77A80" w:rsidRPr="006F5F4A" w:rsidRDefault="00B77A80" w:rsidP="00B77A80">
      <w:pPr>
        <w:suppressAutoHyphens/>
        <w:spacing w:after="0" w:line="240" w:lineRule="auto"/>
        <w:ind w:right="-336"/>
        <w:jc w:val="both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Times New Roman" w:cstheme="minorHAnsi"/>
          <w:bCs/>
          <w:lang w:eastAsia="zh-CN"/>
        </w:rPr>
        <w:t>Le programme d’animation a été repensé pour profiter pleinement des beautés et des particularités du territoire des Caps, dans la plus grande sécurité. Ainsi, s’inscrire à nos animations signifie …</w:t>
      </w:r>
    </w:p>
    <w:p w14:paraId="1B4E6068" w14:textId="77777777" w:rsidR="00B77A80" w:rsidRPr="006F5F4A" w:rsidRDefault="00B77A80" w:rsidP="00B77A80">
      <w:pPr>
        <w:suppressAutoHyphens/>
        <w:spacing w:after="0" w:line="240" w:lineRule="auto"/>
        <w:ind w:left="708" w:firstLine="1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Arial" w:cstheme="minorHAnsi"/>
          <w:bCs/>
          <w:lang w:eastAsia="zh-CN"/>
        </w:rPr>
        <w:t xml:space="preserve">… </w:t>
      </w:r>
      <w:r w:rsidRPr="006F5F4A">
        <w:rPr>
          <w:rFonts w:eastAsia="Times New Roman" w:cstheme="minorHAnsi"/>
          <w:bCs/>
          <w:lang w:eastAsia="zh-CN"/>
        </w:rPr>
        <w:t>renouer avec l’esprit du Grand Site de France et sa nature préservée</w:t>
      </w:r>
    </w:p>
    <w:p w14:paraId="28D530FA" w14:textId="77777777" w:rsidR="00B77A80" w:rsidRPr="006F5F4A" w:rsidRDefault="00B77A80" w:rsidP="00B77A80">
      <w:pPr>
        <w:suppressAutoHyphens/>
        <w:spacing w:after="0" w:line="240" w:lineRule="auto"/>
        <w:ind w:left="708" w:firstLine="1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Arial" w:cstheme="minorHAnsi"/>
          <w:bCs/>
          <w:lang w:eastAsia="zh-CN"/>
        </w:rPr>
        <w:t xml:space="preserve">… </w:t>
      </w:r>
      <w:r w:rsidRPr="006F5F4A">
        <w:rPr>
          <w:rFonts w:eastAsia="Times New Roman" w:cstheme="minorHAnsi"/>
          <w:bCs/>
          <w:lang w:eastAsia="zh-CN"/>
        </w:rPr>
        <w:t>participer à des animations en petit comité (10 personnes max. / 5 pour les groupes enfants)</w:t>
      </w:r>
    </w:p>
    <w:p w14:paraId="15C4AD55" w14:textId="77777777" w:rsidR="00B77A80" w:rsidRPr="006F5F4A" w:rsidRDefault="00B77A80" w:rsidP="00B77A80">
      <w:pPr>
        <w:suppressAutoHyphens/>
        <w:spacing w:after="0" w:line="240" w:lineRule="auto"/>
        <w:ind w:left="708" w:firstLine="1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Arial" w:cstheme="minorHAnsi"/>
          <w:bCs/>
          <w:lang w:eastAsia="zh-CN"/>
        </w:rPr>
        <w:t xml:space="preserve">… </w:t>
      </w:r>
      <w:r w:rsidRPr="006F5F4A">
        <w:rPr>
          <w:rFonts w:eastAsia="Times New Roman" w:cstheme="minorHAnsi"/>
          <w:bCs/>
          <w:lang w:eastAsia="zh-CN"/>
        </w:rPr>
        <w:t>expérimenter des approches nouvelles de découverte</w:t>
      </w:r>
    </w:p>
    <w:p w14:paraId="353A466F" w14:textId="77777777" w:rsidR="00B77A80" w:rsidRPr="006F5F4A" w:rsidRDefault="00B77A80" w:rsidP="00B77A80">
      <w:pPr>
        <w:suppressAutoHyphens/>
        <w:spacing w:after="0" w:line="240" w:lineRule="auto"/>
        <w:ind w:left="708" w:firstLine="1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Arial" w:cstheme="minorHAnsi"/>
          <w:bCs/>
          <w:lang w:eastAsia="zh-CN"/>
        </w:rPr>
        <w:t xml:space="preserve">… </w:t>
      </w:r>
      <w:r w:rsidRPr="006F5F4A">
        <w:rPr>
          <w:rFonts w:eastAsia="Times New Roman" w:cstheme="minorHAnsi"/>
          <w:bCs/>
          <w:lang w:eastAsia="zh-CN"/>
        </w:rPr>
        <w:t>prendre le temps et partager un moment convivial</w:t>
      </w:r>
    </w:p>
    <w:p w14:paraId="17ACDEC7" w14:textId="77777777" w:rsidR="00B77A80" w:rsidRPr="006F5F4A" w:rsidRDefault="00B77A80" w:rsidP="00B77A80">
      <w:pPr>
        <w:suppressAutoHyphens/>
        <w:spacing w:after="0" w:line="240" w:lineRule="auto"/>
        <w:rPr>
          <w:rFonts w:eastAsia="Times New Roman" w:cstheme="minorHAnsi"/>
          <w:bCs/>
          <w:lang w:eastAsia="zh-CN"/>
        </w:rPr>
      </w:pPr>
    </w:p>
    <w:p w14:paraId="5DEB3296" w14:textId="77777777" w:rsidR="00B77A80" w:rsidRPr="006F5F4A" w:rsidRDefault="00B77A80" w:rsidP="00B77A80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zh-CN"/>
        </w:rPr>
      </w:pPr>
      <w:r w:rsidRPr="006F5F4A">
        <w:rPr>
          <w:rFonts w:eastAsia="Times New Roman" w:cstheme="minorHAnsi"/>
          <w:bCs/>
          <w:lang w:eastAsia="zh-CN"/>
        </w:rPr>
        <w:t xml:space="preserve">Pour tenir ces engagements, le Grand Site de France Cap d’Erquy-Cap Fréhel met en place un ensemble de mesures propres mais s’appuie également sur la responsabilité des participants : </w:t>
      </w:r>
    </w:p>
    <w:p w14:paraId="23008A79" w14:textId="77777777" w:rsidR="00B77A80" w:rsidRPr="006F5F4A" w:rsidRDefault="00B77A80" w:rsidP="00B77A80">
      <w:pPr>
        <w:numPr>
          <w:ilvl w:val="0"/>
          <w:numId w:val="1"/>
        </w:numPr>
        <w:spacing w:after="0" w:line="240" w:lineRule="auto"/>
        <w:ind w:right="-426"/>
        <w:rPr>
          <w:rFonts w:eastAsia="Times New Roman" w:cstheme="minorHAnsi"/>
          <w:bCs/>
          <w:lang w:eastAsia="fr-FR"/>
        </w:rPr>
      </w:pPr>
      <w:r w:rsidRPr="006F5F4A">
        <w:rPr>
          <w:rFonts w:eastAsia="Times New Roman" w:cstheme="minorHAnsi"/>
          <w:bCs/>
          <w:lang w:eastAsia="fr-FR"/>
        </w:rPr>
        <w:t>L’inscription téléphonique obligatoire en amont de l’animation</w:t>
      </w:r>
    </w:p>
    <w:p w14:paraId="66CCFF99" w14:textId="77777777" w:rsidR="00B77A80" w:rsidRPr="006F5F4A" w:rsidRDefault="00B77A80" w:rsidP="00B77A80">
      <w:pPr>
        <w:numPr>
          <w:ilvl w:val="0"/>
          <w:numId w:val="1"/>
        </w:numPr>
        <w:suppressAutoHyphens/>
        <w:spacing w:after="0" w:line="240" w:lineRule="auto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Times New Roman" w:cstheme="minorHAnsi"/>
          <w:bCs/>
          <w:lang w:eastAsia="zh-CN"/>
        </w:rPr>
        <w:t>L’invitation aux participants d’apporter, pour certaines animations, des objets</w:t>
      </w:r>
    </w:p>
    <w:p w14:paraId="617680E6" w14:textId="77777777" w:rsidR="00B77A80" w:rsidRPr="006F5F4A" w:rsidRDefault="00B77A80" w:rsidP="00B77A80">
      <w:pPr>
        <w:numPr>
          <w:ilvl w:val="0"/>
          <w:numId w:val="1"/>
        </w:numPr>
        <w:suppressAutoHyphens/>
        <w:spacing w:after="0" w:line="240" w:lineRule="auto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Times New Roman" w:cstheme="minorHAnsi"/>
          <w:bCs/>
          <w:lang w:eastAsia="zh-CN"/>
        </w:rPr>
        <w:t>Le prêt minimal de matériel spécifique, désinfecté après chaque animation</w:t>
      </w:r>
    </w:p>
    <w:p w14:paraId="1A3BDC1C" w14:textId="77777777" w:rsidR="00B77A80" w:rsidRPr="006F5F4A" w:rsidRDefault="00B77A80" w:rsidP="00B77A80">
      <w:pPr>
        <w:numPr>
          <w:ilvl w:val="0"/>
          <w:numId w:val="1"/>
        </w:numPr>
        <w:suppressAutoHyphens/>
        <w:spacing w:after="0" w:line="240" w:lineRule="auto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Times New Roman" w:cstheme="minorHAnsi"/>
          <w:bCs/>
          <w:lang w:eastAsia="zh-CN"/>
        </w:rPr>
        <w:t>Le respect d’une distanciation physique, sans obligation de port de masque sauf animations mentionnées</w:t>
      </w:r>
    </w:p>
    <w:p w14:paraId="0577EEE0" w14:textId="77777777" w:rsidR="00B77A80" w:rsidRPr="006F5F4A" w:rsidRDefault="00B77A80" w:rsidP="00B77A80">
      <w:pPr>
        <w:numPr>
          <w:ilvl w:val="0"/>
          <w:numId w:val="1"/>
        </w:numPr>
        <w:suppressAutoHyphens/>
        <w:spacing w:after="0" w:line="240" w:lineRule="auto"/>
        <w:ind w:right="-478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Times New Roman" w:cstheme="minorHAnsi"/>
          <w:bCs/>
          <w:lang w:eastAsia="zh-CN"/>
        </w:rPr>
        <w:t>La désinfection régulière des mains au cours de l’animation, lorsque cela le nécessite</w:t>
      </w:r>
    </w:p>
    <w:p w14:paraId="6513AC8A" w14:textId="77777777" w:rsidR="00B77A80" w:rsidRPr="006F5F4A" w:rsidRDefault="00B77A80" w:rsidP="00B77A80">
      <w:pPr>
        <w:numPr>
          <w:ilvl w:val="0"/>
          <w:numId w:val="1"/>
        </w:numPr>
        <w:suppressAutoHyphens/>
        <w:spacing w:after="0" w:line="240" w:lineRule="auto"/>
        <w:ind w:right="-478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Times New Roman" w:cstheme="minorHAnsi"/>
          <w:bCs/>
          <w:lang w:eastAsia="zh-CN"/>
        </w:rPr>
        <w:t>La bonne humeur de l’équipe d’animation, ravie de retrouver un public</w:t>
      </w:r>
    </w:p>
    <w:p w14:paraId="3ECF0792" w14:textId="7171E9A7" w:rsidR="00B77A80" w:rsidRPr="006F5F4A" w:rsidRDefault="00B77A80" w:rsidP="00B77A80">
      <w:pPr>
        <w:numPr>
          <w:ilvl w:val="0"/>
          <w:numId w:val="1"/>
        </w:numPr>
        <w:suppressAutoHyphens/>
        <w:spacing w:after="0" w:line="240" w:lineRule="auto"/>
        <w:ind w:right="-478"/>
        <w:rPr>
          <w:rFonts w:eastAsia="Times New Roman" w:cstheme="minorHAnsi"/>
          <w:b/>
          <w:bCs/>
          <w:color w:val="0000FF"/>
          <w:lang w:eastAsia="zh-CN"/>
        </w:rPr>
      </w:pPr>
      <w:r w:rsidRPr="006F5F4A">
        <w:rPr>
          <w:rFonts w:eastAsia="Times New Roman" w:cstheme="minorHAnsi"/>
          <w:bCs/>
          <w:lang w:eastAsia="zh-CN"/>
        </w:rPr>
        <w:t>L’appoint lors du règlement des animations (chèque ou espèce)</w:t>
      </w:r>
    </w:p>
    <w:p w14:paraId="3A1D9372" w14:textId="77777777" w:rsidR="00B77A80" w:rsidRPr="00B77A80" w:rsidRDefault="00B77A80" w:rsidP="00B77A80">
      <w:pPr>
        <w:suppressAutoHyphens/>
        <w:spacing w:after="0" w:line="240" w:lineRule="auto"/>
        <w:ind w:left="720" w:right="-478"/>
        <w:rPr>
          <w:rFonts w:eastAsia="Times New Roman" w:cstheme="minorHAnsi"/>
          <w:b/>
          <w:bCs/>
          <w:color w:val="0000FF"/>
          <w:lang w:eastAsia="zh-CN"/>
        </w:rPr>
      </w:pPr>
    </w:p>
    <w:p w14:paraId="06C541A5" w14:textId="77777777" w:rsidR="00D217CF" w:rsidRDefault="00D217CF" w:rsidP="00D217CF">
      <w:pPr>
        <w:spacing w:after="0" w:line="240" w:lineRule="auto"/>
        <w:jc w:val="both"/>
        <w:rPr>
          <w:rFonts w:ascii="Tahoma" w:eastAsia="Times New Roman" w:hAnsi="Tahoma" w:cs="Calibri"/>
          <w:b/>
          <w:bCs/>
          <w:sz w:val="20"/>
          <w:szCs w:val="20"/>
          <w:lang w:eastAsia="fr-FR"/>
        </w:rPr>
      </w:pPr>
    </w:p>
    <w:p w14:paraId="5874094B" w14:textId="5271666E" w:rsidR="00D217CF" w:rsidRDefault="00335C11" w:rsidP="00D217CF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fr-FR"/>
        </w:rPr>
      </w:pPr>
      <w:r>
        <w:rPr>
          <w:noProof/>
        </w:rPr>
        <w:drawing>
          <wp:inline distT="0" distB="0" distL="0" distR="0" wp14:anchorId="3DF075A5" wp14:editId="66F14F05">
            <wp:extent cx="5760720" cy="384048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CE42B" w14:textId="7E5A44C5" w:rsidR="00C90C2D" w:rsidRDefault="00C90C2D" w:rsidP="00D217CF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fr-FR"/>
        </w:rPr>
      </w:pPr>
    </w:p>
    <w:p w14:paraId="680D4335" w14:textId="41A5EB70" w:rsidR="00C90C2D" w:rsidRDefault="00C90C2D" w:rsidP="00D217CF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fr-FR"/>
        </w:rPr>
      </w:pPr>
      <w:r>
        <w:rPr>
          <w:noProof/>
        </w:rPr>
        <w:lastRenderedPageBreak/>
        <w:drawing>
          <wp:inline distT="0" distB="0" distL="0" distR="0" wp14:anchorId="1AC627E4" wp14:editId="0330753A">
            <wp:extent cx="5760000" cy="4320000"/>
            <wp:effectExtent l="0" t="0" r="0" b="444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55E7B" w14:textId="77777777" w:rsidR="00D217CF" w:rsidRDefault="00D217CF" w:rsidP="00D217CF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fr-FR"/>
        </w:rPr>
      </w:pPr>
    </w:p>
    <w:p w14:paraId="2E3FD659" w14:textId="77777777" w:rsidR="00D4538E" w:rsidRDefault="00D4538E" w:rsidP="00D4538E">
      <w:pPr>
        <w:spacing w:after="0" w:line="240" w:lineRule="auto"/>
        <w:jc w:val="both"/>
        <w:rPr>
          <w:rFonts w:cstheme="minorHAnsi"/>
          <w:b/>
          <w:bCs/>
          <w:color w:val="0070C0"/>
        </w:rPr>
      </w:pPr>
    </w:p>
    <w:p w14:paraId="5D14A180" w14:textId="75B4E93B" w:rsidR="00D4538E" w:rsidRPr="00D2305F" w:rsidRDefault="00D4538E" w:rsidP="00D4538E">
      <w:pPr>
        <w:spacing w:after="0" w:line="240" w:lineRule="auto"/>
        <w:jc w:val="both"/>
        <w:rPr>
          <w:rFonts w:cstheme="minorHAnsi"/>
          <w:b/>
          <w:bCs/>
          <w:color w:val="0070C0"/>
          <w:sz w:val="28"/>
          <w:szCs w:val="28"/>
        </w:rPr>
      </w:pPr>
      <w:r w:rsidRPr="00D2305F">
        <w:rPr>
          <w:rFonts w:cstheme="minorHAnsi"/>
          <w:b/>
          <w:bCs/>
          <w:color w:val="0070C0"/>
          <w:sz w:val="28"/>
          <w:szCs w:val="28"/>
        </w:rPr>
        <w:t>Spécial protection de l’environnement :</w:t>
      </w:r>
    </w:p>
    <w:p w14:paraId="3864748B" w14:textId="77777777" w:rsidR="006F5F4A" w:rsidRPr="00D4538E" w:rsidRDefault="006F5F4A" w:rsidP="00D4538E">
      <w:pPr>
        <w:spacing w:after="0" w:line="240" w:lineRule="auto"/>
        <w:jc w:val="both"/>
        <w:rPr>
          <w:rFonts w:cstheme="minorHAnsi"/>
          <w:b/>
          <w:bCs/>
          <w:color w:val="0070C0"/>
        </w:rPr>
      </w:pPr>
    </w:p>
    <w:p w14:paraId="7B849D50" w14:textId="0A7F79C9" w:rsidR="00D4538E" w:rsidRDefault="00D4538E" w:rsidP="00D4538E">
      <w:pPr>
        <w:spacing w:after="0" w:line="240" w:lineRule="auto"/>
        <w:jc w:val="both"/>
        <w:rPr>
          <w:rFonts w:cstheme="minorHAnsi"/>
        </w:rPr>
      </w:pPr>
      <w:r w:rsidRPr="00D4538E">
        <w:rPr>
          <w:rFonts w:cstheme="minorHAnsi"/>
        </w:rPr>
        <w:t xml:space="preserve">En </w:t>
      </w:r>
      <w:r w:rsidR="0012532C">
        <w:rPr>
          <w:rFonts w:cstheme="minorHAnsi"/>
        </w:rPr>
        <w:t>ce début d’été</w:t>
      </w:r>
      <w:r w:rsidRPr="00D4538E">
        <w:rPr>
          <w:rFonts w:cstheme="minorHAnsi"/>
        </w:rPr>
        <w:t>, les réseaux de protection d’espaces naturels rappellent l’importance de protéger durablement les paysages et la biodiversité</w:t>
      </w:r>
      <w:r>
        <w:rPr>
          <w:rFonts w:cstheme="minorHAnsi"/>
        </w:rPr>
        <w:t>. A ce titre, le Syndicat Mixte du Grand Site de France Cap d’Erquy Cap Fréhel s’associe à la communication d</w:t>
      </w:r>
      <w:r w:rsidR="00D2305F">
        <w:rPr>
          <w:rFonts w:cstheme="minorHAnsi"/>
        </w:rPr>
        <w:t>u</w:t>
      </w:r>
      <w:r>
        <w:rPr>
          <w:rFonts w:cstheme="minorHAnsi"/>
        </w:rPr>
        <w:t xml:space="preserve"> réseau des Grand Sites de France pour </w:t>
      </w:r>
      <w:r w:rsidRPr="00D4538E">
        <w:rPr>
          <w:rFonts w:cstheme="minorHAnsi"/>
        </w:rPr>
        <w:t>ré</w:t>
      </w:r>
      <w:r>
        <w:rPr>
          <w:rFonts w:cstheme="minorHAnsi"/>
        </w:rPr>
        <w:t>affirmer</w:t>
      </w:r>
      <w:r w:rsidRPr="00D4538E">
        <w:rPr>
          <w:rFonts w:cstheme="minorHAnsi"/>
        </w:rPr>
        <w:t xml:space="preserve"> la nécessité de respecter collectivement et de protéger au quotidien</w:t>
      </w:r>
      <w:r>
        <w:rPr>
          <w:rFonts w:cstheme="minorHAnsi"/>
        </w:rPr>
        <w:t xml:space="preserve"> </w:t>
      </w:r>
      <w:r w:rsidRPr="00D4538E">
        <w:rPr>
          <w:rFonts w:cstheme="minorHAnsi"/>
        </w:rPr>
        <w:t>ces lieux fragiles, notamment du fait de leur</w:t>
      </w:r>
      <w:r>
        <w:rPr>
          <w:rFonts w:cstheme="minorHAnsi"/>
        </w:rPr>
        <w:t xml:space="preserve"> </w:t>
      </w:r>
      <w:r w:rsidRPr="00D4538E">
        <w:rPr>
          <w:rFonts w:cstheme="minorHAnsi"/>
        </w:rPr>
        <w:t>biodiversité</w:t>
      </w:r>
      <w:r>
        <w:rPr>
          <w:rFonts w:cstheme="minorHAnsi"/>
        </w:rPr>
        <w:t xml:space="preserve"> </w:t>
      </w:r>
      <w:r w:rsidRPr="00D4538E">
        <w:rPr>
          <w:rFonts w:cstheme="minorHAnsi"/>
        </w:rPr>
        <w:t>et de leur attractivité</w:t>
      </w:r>
      <w:r>
        <w:rPr>
          <w:rFonts w:cstheme="minorHAnsi"/>
        </w:rPr>
        <w:t>.</w:t>
      </w:r>
    </w:p>
    <w:p w14:paraId="0D34FCC8" w14:textId="77777777" w:rsidR="0012532C" w:rsidRDefault="0012532C" w:rsidP="00D4538E">
      <w:pPr>
        <w:spacing w:after="0" w:line="240" w:lineRule="auto"/>
        <w:jc w:val="both"/>
        <w:rPr>
          <w:rFonts w:cstheme="minorHAnsi"/>
        </w:rPr>
      </w:pPr>
    </w:p>
    <w:p w14:paraId="79E89A58" w14:textId="77777777" w:rsidR="00D4538E" w:rsidRDefault="00D4538E" w:rsidP="00D4538E">
      <w:r>
        <w:rPr>
          <w:rFonts w:cstheme="minorHAnsi"/>
        </w:rPr>
        <w:t xml:space="preserve">Communiqué de presse téléchargeable : </w:t>
      </w:r>
      <w:r>
        <w:rPr>
          <w:rStyle w:val="apple-converted-space"/>
          <w:color w:val="000000"/>
        </w:rPr>
        <w:t> </w:t>
      </w:r>
      <w:hyperlink r:id="rId9" w:history="1">
        <w:r>
          <w:rPr>
            <w:rStyle w:val="Lienhypertexte"/>
            <w:color w:val="800080"/>
          </w:rPr>
          <w:t>https://www.grandsitedefrance.com/actus/670-au-coeur-de-l-e-te-les-re-seaux-de-protection-d-espaces-naturels-appellent-a-l-e-quilibre-entre-l-ho</w:t>
        </w:r>
      </w:hyperlink>
    </w:p>
    <w:p w14:paraId="3ADEEEED" w14:textId="6B761129" w:rsidR="00D4538E" w:rsidRPr="00D4538E" w:rsidRDefault="00D4538E" w:rsidP="00D4538E">
      <w:pPr>
        <w:spacing w:after="0" w:line="240" w:lineRule="auto"/>
        <w:jc w:val="both"/>
        <w:rPr>
          <w:rFonts w:cstheme="minorHAnsi"/>
        </w:rPr>
      </w:pPr>
    </w:p>
    <w:p w14:paraId="5B568586" w14:textId="77777777" w:rsidR="00D217CF" w:rsidRDefault="00D217CF" w:rsidP="00D217CF">
      <w:pPr>
        <w:spacing w:after="0" w:line="240" w:lineRule="auto"/>
        <w:rPr>
          <w:rFonts w:ascii="Calibri" w:eastAsia="Times New Roman" w:hAnsi="Calibri" w:cs="Calibri"/>
          <w:b/>
          <w:bCs/>
          <w:lang w:eastAsia="fr-FR"/>
        </w:rPr>
      </w:pPr>
    </w:p>
    <w:p w14:paraId="214D54CD" w14:textId="77777777" w:rsidR="00D217CF" w:rsidRDefault="00D217CF" w:rsidP="00D217CF">
      <w:pPr>
        <w:spacing w:after="0" w:line="240" w:lineRule="auto"/>
        <w:rPr>
          <w:rFonts w:ascii="Calibri" w:eastAsia="Times New Roman" w:hAnsi="Calibri" w:cs="Calibri"/>
          <w:b/>
          <w:bCs/>
          <w:lang w:eastAsia="fr-FR"/>
        </w:rPr>
      </w:pPr>
    </w:p>
    <w:p w14:paraId="2EBAFE43" w14:textId="77777777" w:rsidR="00D217CF" w:rsidRDefault="00D217CF" w:rsidP="00D217CF">
      <w:pPr>
        <w:spacing w:after="0" w:line="240" w:lineRule="auto"/>
        <w:rPr>
          <w:rFonts w:ascii="Tahoma" w:eastAsia="Calibri" w:hAnsi="Tahoma" w:cs="Tahoma"/>
          <w:b/>
          <w:color w:val="A122AE"/>
          <w:sz w:val="28"/>
          <w:szCs w:val="28"/>
        </w:rPr>
      </w:pPr>
      <w:r>
        <w:rPr>
          <w:rFonts w:ascii="Tahoma" w:eastAsia="Calibri" w:hAnsi="Tahoma" w:cs="Tahoma"/>
          <w:b/>
          <w:color w:val="0066CC"/>
          <w:sz w:val="28"/>
          <w:szCs w:val="28"/>
        </w:rPr>
        <w:t>Infos</w:t>
      </w:r>
      <w:r>
        <w:rPr>
          <w:rFonts w:eastAsia="Times New Roman" w:cs="Calibri"/>
          <w:b/>
          <w:bCs/>
          <w:color w:val="0066CC"/>
          <w:lang w:eastAsia="fr-FR"/>
        </w:rPr>
        <w:t xml:space="preserve"> </w:t>
      </w:r>
      <w:r>
        <w:rPr>
          <w:rFonts w:ascii="Tahoma" w:eastAsia="Calibri" w:hAnsi="Tahoma" w:cs="Tahoma"/>
          <w:b/>
          <w:color w:val="0066CC"/>
          <w:sz w:val="28"/>
          <w:szCs w:val="28"/>
        </w:rPr>
        <w:t>et contact :</w:t>
      </w:r>
    </w:p>
    <w:p w14:paraId="56B9163F" w14:textId="77777777" w:rsidR="00D217CF" w:rsidRDefault="00D217CF" w:rsidP="00D217CF">
      <w:pPr>
        <w:spacing w:after="0" w:line="240" w:lineRule="auto"/>
        <w:rPr>
          <w:rFonts w:ascii="Calibri" w:eastAsia="Times New Roman" w:hAnsi="Calibri" w:cs="Calibri"/>
          <w:bCs/>
          <w:lang w:eastAsia="fr-FR"/>
        </w:rPr>
      </w:pPr>
    </w:p>
    <w:p w14:paraId="6AC2A638" w14:textId="77777777" w:rsidR="0009511B" w:rsidRDefault="00D217CF" w:rsidP="00D217CF">
      <w:pPr>
        <w:spacing w:after="0" w:line="240" w:lineRule="auto"/>
        <w:rPr>
          <w:rFonts w:eastAsia="Times New Roman" w:cs="Calibri"/>
          <w:bCs/>
          <w:lang w:eastAsia="fr-FR"/>
        </w:rPr>
      </w:pPr>
      <w:r>
        <w:rPr>
          <w:rFonts w:eastAsia="Times New Roman" w:cs="Calibri"/>
          <w:bCs/>
          <w:lang w:eastAsia="fr-FR"/>
        </w:rPr>
        <w:t>Stéphanie RENARD</w:t>
      </w:r>
    </w:p>
    <w:p w14:paraId="15975AC9" w14:textId="7F4DE7CD" w:rsidR="00D217CF" w:rsidRDefault="00D217CF" w:rsidP="00D217CF">
      <w:pPr>
        <w:spacing w:after="0" w:line="240" w:lineRule="auto"/>
        <w:rPr>
          <w:rFonts w:ascii="Calibri" w:eastAsia="Times New Roman" w:hAnsi="Calibri" w:cs="Calibri"/>
          <w:bCs/>
          <w:lang w:eastAsia="fr-FR"/>
        </w:rPr>
      </w:pPr>
      <w:r>
        <w:rPr>
          <w:rFonts w:eastAsia="Times New Roman" w:cs="Calibri"/>
          <w:bCs/>
          <w:lang w:eastAsia="fr-FR"/>
        </w:rPr>
        <w:t>Chargée de communication</w:t>
      </w:r>
    </w:p>
    <w:p w14:paraId="6A829A13" w14:textId="6C1B89FA" w:rsidR="00D217CF" w:rsidRDefault="00D217CF" w:rsidP="00D217CF">
      <w:pPr>
        <w:spacing w:after="0" w:line="240" w:lineRule="auto"/>
      </w:pPr>
      <w:r>
        <w:rPr>
          <w:rFonts w:eastAsia="Times New Roman" w:cs="Calibri"/>
          <w:bCs/>
          <w:lang w:eastAsia="fr-FR"/>
        </w:rPr>
        <w:t xml:space="preserve">02 96 41 50 83 </w:t>
      </w:r>
      <w:r>
        <w:rPr>
          <w:rFonts w:eastAsia="Times New Roman" w:cs="Calibri"/>
          <w:bCs/>
          <w:lang w:eastAsia="fr-FR"/>
        </w:rPr>
        <w:br/>
      </w:r>
      <w:r>
        <w:rPr>
          <w:rStyle w:val="LienInternet"/>
          <w:rFonts w:eastAsia="Times New Roman" w:cs="Calibri"/>
          <w:bCs/>
          <w:lang w:eastAsia="fr-FR"/>
        </w:rPr>
        <w:t>communication@caperquyfrehel.fr</w:t>
      </w:r>
    </w:p>
    <w:p w14:paraId="2F5DA890" w14:textId="77777777" w:rsidR="00D217CF" w:rsidRDefault="00D217CF" w:rsidP="00D217CF">
      <w:pPr>
        <w:spacing w:after="0" w:line="240" w:lineRule="auto"/>
        <w:rPr>
          <w:rStyle w:val="LienInternet"/>
          <w:rFonts w:ascii="Calibri" w:eastAsia="Times New Roman" w:hAnsi="Calibri" w:cs="Calibri"/>
          <w:bCs/>
          <w:lang w:eastAsia="fr-FR"/>
        </w:rPr>
      </w:pPr>
    </w:p>
    <w:p w14:paraId="3718781A" w14:textId="77777777" w:rsidR="00D217CF" w:rsidRDefault="00D217CF" w:rsidP="00D217CF">
      <w:pPr>
        <w:spacing w:after="0" w:line="240" w:lineRule="auto"/>
      </w:pPr>
      <w:r>
        <w:rPr>
          <w:rFonts w:eastAsia="Times New Roman" w:cs="Calibri"/>
          <w:bCs/>
          <w:lang w:eastAsia="fr-FR"/>
        </w:rPr>
        <w:t>Syndicat Mixte Grand Site de France Cap d’Erquy – Cap Fréhel</w:t>
      </w:r>
    </w:p>
    <w:p w14:paraId="40C4447A" w14:textId="7D15E4D3" w:rsidR="00D217CF" w:rsidRDefault="00D217CF" w:rsidP="00D217CF">
      <w:pPr>
        <w:spacing w:after="0" w:line="240" w:lineRule="auto"/>
      </w:pPr>
      <w:r>
        <w:rPr>
          <w:rFonts w:eastAsia="Times New Roman" w:cs="Calibri"/>
          <w:bCs/>
          <w:lang w:eastAsia="fr-FR"/>
        </w:rPr>
        <w:t>16 – 18, rue Notre-Dame</w:t>
      </w:r>
    </w:p>
    <w:p w14:paraId="4483DDA7" w14:textId="77777777" w:rsidR="00D217CF" w:rsidRDefault="00D217CF" w:rsidP="00D217CF">
      <w:pPr>
        <w:spacing w:after="0" w:line="240" w:lineRule="auto"/>
      </w:pPr>
      <w:r>
        <w:rPr>
          <w:rFonts w:eastAsia="Times New Roman" w:cs="Calibri"/>
          <w:bCs/>
          <w:lang w:eastAsia="fr-FR"/>
        </w:rPr>
        <w:t>22240 PLEVENON</w:t>
      </w:r>
    </w:p>
    <w:p w14:paraId="11DB27A3" w14:textId="77777777" w:rsidR="00D217CF" w:rsidRDefault="00D217CF" w:rsidP="00D217CF">
      <w:pPr>
        <w:spacing w:after="0" w:line="240" w:lineRule="auto"/>
        <w:rPr>
          <w:rStyle w:val="LienInternet"/>
          <w:rFonts w:ascii="Calibri" w:eastAsia="Times New Roman" w:hAnsi="Calibri" w:cs="Calibri"/>
          <w:bCs/>
          <w:lang w:eastAsia="fr-FR"/>
        </w:rPr>
      </w:pPr>
    </w:p>
    <w:p w14:paraId="1F8C5522" w14:textId="77777777" w:rsidR="00D217CF" w:rsidRDefault="00D217CF" w:rsidP="00D217CF">
      <w:pPr>
        <w:spacing w:after="0" w:line="240" w:lineRule="auto"/>
      </w:pPr>
    </w:p>
    <w:p w14:paraId="25AB2CE4" w14:textId="77777777" w:rsidR="001F289B" w:rsidRDefault="001F289B"/>
    <w:sectPr w:rsidR="001F289B">
      <w:pgSz w:w="11906" w:h="16838"/>
      <w:pgMar w:top="284" w:right="1417" w:bottom="56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CF"/>
    <w:rsid w:val="00005838"/>
    <w:rsid w:val="0009511B"/>
    <w:rsid w:val="0012532C"/>
    <w:rsid w:val="001F289B"/>
    <w:rsid w:val="001F3C11"/>
    <w:rsid w:val="00335C11"/>
    <w:rsid w:val="004915CC"/>
    <w:rsid w:val="006F5F4A"/>
    <w:rsid w:val="00A467CC"/>
    <w:rsid w:val="00AA7980"/>
    <w:rsid w:val="00B77A80"/>
    <w:rsid w:val="00C43201"/>
    <w:rsid w:val="00C54F5E"/>
    <w:rsid w:val="00C90C2D"/>
    <w:rsid w:val="00D217CF"/>
    <w:rsid w:val="00D2305F"/>
    <w:rsid w:val="00D4538E"/>
    <w:rsid w:val="00DC2AD4"/>
    <w:rsid w:val="00F2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665B"/>
  <w15:chartTrackingRefBased/>
  <w15:docId w15:val="{0799071B-3D0C-43FE-B635-BF19D0D7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7C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D217CF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semiHidden/>
    <w:unhideWhenUsed/>
    <w:rsid w:val="00D4538E"/>
    <w:rPr>
      <w:color w:val="0563C1"/>
      <w:u w:val="single"/>
    </w:rPr>
  </w:style>
  <w:style w:type="character" w:customStyle="1" w:styleId="apple-converted-space">
    <w:name w:val="apple-converted-space"/>
    <w:basedOn w:val="Policepardfaut"/>
    <w:rsid w:val="00D45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9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site-capserquyfrehel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randsitedefrance.com/actus/670-au-coeur-de-l-e-te-les-re-seaux-de-protection-d-espaces-naturels-appellent-a-l-e-quilibre-entre-l-homme-et-la-natu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766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Proprietaire</cp:lastModifiedBy>
  <cp:revision>14</cp:revision>
  <dcterms:created xsi:type="dcterms:W3CDTF">2020-06-29T09:53:00Z</dcterms:created>
  <dcterms:modified xsi:type="dcterms:W3CDTF">2020-07-01T13:39:00Z</dcterms:modified>
</cp:coreProperties>
</file>